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37" w:rsidRPr="00703089" w:rsidRDefault="00011C37" w:rsidP="000524A4">
      <w:pPr>
        <w:jc w:val="center"/>
        <w:rPr>
          <w:b/>
        </w:rPr>
      </w:pPr>
      <w:smartTag w:uri="urn:schemas-microsoft-com:office:smarttags" w:element="PersonName">
        <w:smartTagPr>
          <w:attr w:name="ProductID" w:val="KLAIPĖDOS APYGARDOS TEISMAS"/>
        </w:smartTagPr>
        <w:r w:rsidRPr="00703089">
          <w:rPr>
            <w:b/>
          </w:rPr>
          <w:t>KLAIPĖDOS APYGARDOS TEISMAS</w:t>
        </w:r>
      </w:smartTag>
    </w:p>
    <w:p w:rsidR="00011C37" w:rsidRPr="00703089" w:rsidRDefault="00011C37" w:rsidP="000524A4">
      <w:pPr>
        <w:ind w:right="-999"/>
        <w:jc w:val="both"/>
        <w:rPr>
          <w:b/>
        </w:rPr>
      </w:pPr>
    </w:p>
    <w:p w:rsidR="00011C37" w:rsidRPr="00703089" w:rsidRDefault="00011C37" w:rsidP="000524A4">
      <w:pPr>
        <w:ind w:right="-999"/>
        <w:jc w:val="both"/>
        <w:rPr>
          <w:b/>
        </w:rPr>
      </w:pPr>
    </w:p>
    <w:p w:rsidR="00425E63" w:rsidRPr="00AC24F6" w:rsidRDefault="00425E63" w:rsidP="00425E63">
      <w:pPr>
        <w:jc w:val="center"/>
        <w:rPr>
          <w:b/>
        </w:rPr>
      </w:pPr>
      <w:bookmarkStart w:id="0" w:name="_Toc47844928"/>
      <w:r>
        <w:rPr>
          <w:b/>
        </w:rPr>
        <w:t xml:space="preserve">MAŽOS VERTĖS </w:t>
      </w:r>
      <w:r w:rsidRPr="00AC24F6">
        <w:rPr>
          <w:b/>
        </w:rPr>
        <w:t>SPAUSDINTUVŲ IR ORGANIZACINĖS ĮRANGOS KASEČIŲ</w:t>
      </w:r>
      <w:r>
        <w:rPr>
          <w:b/>
        </w:rPr>
        <w:t xml:space="preserve"> </w:t>
      </w:r>
      <w:r w:rsidRPr="00AC24F6">
        <w:rPr>
          <w:b/>
        </w:rPr>
        <w:t>PILDYMO</w:t>
      </w:r>
      <w:r>
        <w:rPr>
          <w:b/>
        </w:rPr>
        <w:t xml:space="preserve">, </w:t>
      </w:r>
      <w:r w:rsidRPr="00AC24F6">
        <w:rPr>
          <w:b/>
        </w:rPr>
        <w:t xml:space="preserve">ATNAUJINIMO </w:t>
      </w:r>
      <w:r>
        <w:rPr>
          <w:b/>
        </w:rPr>
        <w:t xml:space="preserve">IR NAUJŲ KASEČIŲ </w:t>
      </w:r>
      <w:r w:rsidRPr="00AC24F6">
        <w:rPr>
          <w:b/>
        </w:rPr>
        <w:t>PIRKIM</w:t>
      </w:r>
      <w:r>
        <w:rPr>
          <w:b/>
        </w:rPr>
        <w:t>O</w:t>
      </w:r>
    </w:p>
    <w:p w:rsidR="00425E63" w:rsidRDefault="00425E63" w:rsidP="00425E63">
      <w:pPr>
        <w:jc w:val="center"/>
        <w:rPr>
          <w:b/>
        </w:rPr>
      </w:pPr>
      <w:r>
        <w:rPr>
          <w:b/>
        </w:rPr>
        <w:t>APKLAUSOS BŪDU SĄLYGOS</w:t>
      </w:r>
    </w:p>
    <w:p w:rsidR="00425E63" w:rsidRPr="0078507C" w:rsidRDefault="00425E63" w:rsidP="00425E63">
      <w:pPr>
        <w:jc w:val="center"/>
        <w:rPr>
          <w:b/>
        </w:rPr>
      </w:pPr>
    </w:p>
    <w:p w:rsidR="00425E63" w:rsidRPr="0078507C" w:rsidRDefault="00425E63" w:rsidP="00425E63">
      <w:pPr>
        <w:jc w:val="center"/>
        <w:rPr>
          <w:b/>
        </w:rPr>
      </w:pPr>
      <w:r w:rsidRPr="0078507C">
        <w:rPr>
          <w:b/>
        </w:rPr>
        <w:t>201</w:t>
      </w:r>
      <w:r w:rsidR="00D701AD">
        <w:rPr>
          <w:b/>
        </w:rPr>
        <w:t>6-04-</w:t>
      </w:r>
      <w:r w:rsidR="005A6E0D">
        <w:rPr>
          <w:b/>
        </w:rPr>
        <w:t>26</w:t>
      </w:r>
    </w:p>
    <w:bookmarkEnd w:id="0"/>
    <w:p w:rsidR="00425E63" w:rsidRPr="0078507C" w:rsidRDefault="00425E63" w:rsidP="00425E63">
      <w:pPr>
        <w:pStyle w:val="Antrat1"/>
        <w:spacing w:before="0" w:after="0"/>
        <w:jc w:val="center"/>
        <w:rPr>
          <w:b w:val="0"/>
          <w:sz w:val="24"/>
          <w:szCs w:val="24"/>
        </w:rPr>
      </w:pPr>
      <w:r w:rsidRPr="0078507C">
        <w:rPr>
          <w:sz w:val="24"/>
          <w:szCs w:val="24"/>
        </w:rPr>
        <w:t>1. BENDROSIOS NUOSTATOS</w:t>
      </w:r>
    </w:p>
    <w:p w:rsidR="00425E63" w:rsidRDefault="00425E63" w:rsidP="005F08A7">
      <w:pPr>
        <w:pStyle w:val="Sraopastraipa1"/>
        <w:ind w:left="0" w:firstLine="709"/>
        <w:jc w:val="both"/>
      </w:pPr>
      <w:r w:rsidRPr="005F08A7">
        <w:rPr>
          <w:iCs/>
          <w:szCs w:val="24"/>
        </w:rPr>
        <w:t xml:space="preserve">1.1. </w:t>
      </w:r>
      <w:r w:rsidRPr="005F08A7">
        <w:rPr>
          <w:szCs w:val="24"/>
        </w:rPr>
        <w:t>Klaipėdos apygardos teismas (adresas Herkaus Manto g. 26,</w:t>
      </w:r>
      <w:r w:rsidR="00993FDB">
        <w:rPr>
          <w:szCs w:val="24"/>
        </w:rPr>
        <w:t xml:space="preserve"> Klaipėda LT </w:t>
      </w:r>
      <w:r w:rsidRPr="005F08A7">
        <w:rPr>
          <w:szCs w:val="24"/>
        </w:rPr>
        <w:t xml:space="preserve">92131, įmonės kodas 191844978, el. p.: </w:t>
      </w:r>
      <w:hyperlink r:id="rId8" w:history="1">
        <w:r w:rsidRPr="005F08A7">
          <w:rPr>
            <w:rStyle w:val="Hipersaitas"/>
            <w:color w:val="auto"/>
            <w:szCs w:val="24"/>
          </w:rPr>
          <w:t>klaipedos.apygardos@teismas.lt</w:t>
        </w:r>
      </w:hyperlink>
      <w:r w:rsidRPr="005F08A7">
        <w:rPr>
          <w:szCs w:val="24"/>
        </w:rPr>
        <w:t xml:space="preserve">)  </w:t>
      </w:r>
      <w:r w:rsidRPr="005F08A7">
        <w:rPr>
          <w:iCs/>
          <w:szCs w:val="24"/>
        </w:rPr>
        <w:t xml:space="preserve">numato </w:t>
      </w:r>
      <w:r w:rsidRPr="005F08A7">
        <w:rPr>
          <w:szCs w:val="24"/>
        </w:rPr>
        <w:t xml:space="preserve"> įsigyt</w:t>
      </w:r>
      <w:r w:rsidR="00993FDB">
        <w:rPr>
          <w:szCs w:val="24"/>
        </w:rPr>
        <w:t>i iš įmonių (toliau – Tiekėjas)</w:t>
      </w:r>
      <w:r w:rsidRPr="005F08A7">
        <w:t xml:space="preserve"> spausdintuvų ir organizacinės įrangos kasetes, jų pildym</w:t>
      </w:r>
      <w:r w:rsidR="0051238B">
        <w:t>o</w:t>
      </w:r>
      <w:r w:rsidRPr="005F08A7">
        <w:t xml:space="preserve"> ir atnaujinimo paslaugas.</w:t>
      </w:r>
      <w:r w:rsidR="005F08A7" w:rsidRPr="005F08A7">
        <w:t xml:space="preserve"> </w:t>
      </w:r>
      <w:r w:rsidRPr="005F08A7">
        <w:rPr>
          <w:szCs w:val="24"/>
        </w:rPr>
        <w:t xml:space="preserve">Pirkimo kodas pagal Bendrąjį viešųjų pirkimų žodyną (toliau – BVPŽ): </w:t>
      </w:r>
      <w:r w:rsidRPr="005F08A7">
        <w:rPr>
          <w:noProof/>
          <w:szCs w:val="24"/>
        </w:rPr>
        <w:t>50300000-8 (</w:t>
      </w:r>
      <w:r w:rsidRPr="005F08A7">
        <w:rPr>
          <w:szCs w:val="24"/>
        </w:rPr>
        <w:t>Remonto, priežiūros ir kitos paslaugos, susijusios su asmeniniais kompiuteriais, biuro įranga, telekomunikacijų bei garso ir vaizdo įranga), p</w:t>
      </w:r>
      <w:r w:rsidRPr="005F08A7">
        <w:rPr>
          <w:iCs/>
          <w:szCs w:val="24"/>
        </w:rPr>
        <w:t xml:space="preserve">apildomas pirkimo objekto kodas pagal BVPŽ: </w:t>
      </w:r>
      <w:r w:rsidRPr="005F08A7">
        <w:rPr>
          <w:noProof/>
          <w:szCs w:val="24"/>
        </w:rPr>
        <w:t>30237310-5 (Spausdintuvų kasetės).</w:t>
      </w:r>
    </w:p>
    <w:p w:rsidR="00425E63" w:rsidRPr="0078507C" w:rsidRDefault="00425E63" w:rsidP="00425E63">
      <w:pPr>
        <w:pStyle w:val="prastasistinklapis"/>
        <w:spacing w:before="0" w:beforeAutospacing="0" w:after="0" w:afterAutospacing="0"/>
        <w:ind w:firstLine="567"/>
        <w:jc w:val="both"/>
      </w:pPr>
      <w:r w:rsidRPr="0078507C">
        <w:t>1.2. Pirkimas vykdomas vadovaujantis Lietuvos Respublikos Viešųjų pirkimų įstatymu, Lietuvos Respublikos civiliniu kodeksu, Klaipėdos apygardos teismo pirmininko 2012 m. gruodžio 21 d. įsakymu Nr. V-99 patvirtintomis Supaprastintų viešųjų pirkimų taisyklėmis (toliau – Taisyklės), kitais teisės aktais bei šiomis mažos vertės pirkimo, atliekamo apklausos būdu, sąlygomis (toliau – pirkimo sąlygos).</w:t>
      </w:r>
    </w:p>
    <w:p w:rsidR="00425E63" w:rsidRPr="0078507C" w:rsidRDefault="00425E63" w:rsidP="00425E63">
      <w:pPr>
        <w:pStyle w:val="Antrat2"/>
        <w:spacing w:before="0"/>
        <w:ind w:firstLine="567"/>
        <w:jc w:val="both"/>
        <w:rPr>
          <w:rFonts w:ascii="Times New Roman" w:hAnsi="Times New Roman"/>
          <w:b w:val="0"/>
          <w:color w:val="auto"/>
          <w:sz w:val="24"/>
          <w:szCs w:val="24"/>
        </w:rPr>
      </w:pPr>
      <w:r w:rsidRPr="0078507C">
        <w:rPr>
          <w:rFonts w:ascii="Times New Roman" w:hAnsi="Times New Roman"/>
          <w:b w:val="0"/>
          <w:color w:val="auto"/>
          <w:sz w:val="24"/>
          <w:szCs w:val="24"/>
        </w:rPr>
        <w:t xml:space="preserve">1.3. Pirkimas atliekamas laikantis lygiateisiškumo, nediskriminavimo, abipusio pripažinimo, proporcingumo ir skaidrumo principų ir konfidencialumo bei nešališkumo reikalavimų. </w:t>
      </w:r>
    </w:p>
    <w:p w:rsidR="00425E63" w:rsidRPr="0078507C" w:rsidRDefault="00425E63" w:rsidP="00425E63">
      <w:pPr>
        <w:pStyle w:val="Antrat2"/>
        <w:spacing w:before="0"/>
        <w:ind w:firstLine="567"/>
        <w:jc w:val="both"/>
        <w:rPr>
          <w:rFonts w:ascii="Times New Roman" w:hAnsi="Times New Roman"/>
          <w:b w:val="0"/>
          <w:color w:val="auto"/>
          <w:sz w:val="24"/>
          <w:szCs w:val="24"/>
        </w:rPr>
      </w:pPr>
      <w:r w:rsidRPr="0078507C">
        <w:rPr>
          <w:rFonts w:ascii="Times New Roman" w:hAnsi="Times New Roman"/>
          <w:b w:val="0"/>
          <w:color w:val="auto"/>
          <w:sz w:val="24"/>
          <w:szCs w:val="24"/>
        </w:rPr>
        <w:t xml:space="preserve">1.4. Kontaktiniai asmenys tiesioginiam ryšiui su tiekėjais palaikyti: Ūkio skyriaus vedėja Ingrida Ulskienė, tel. (8 46) </w:t>
      </w:r>
      <w:r w:rsidRPr="0078507C">
        <w:rPr>
          <w:rFonts w:ascii="Times New Roman" w:hAnsi="Times New Roman"/>
          <w:b w:val="0"/>
          <w:iCs/>
          <w:color w:val="000000"/>
          <w:sz w:val="24"/>
          <w:szCs w:val="24"/>
        </w:rPr>
        <w:t>390991</w:t>
      </w:r>
      <w:r w:rsidRPr="0078507C">
        <w:rPr>
          <w:b w:val="0"/>
          <w:iCs/>
          <w:color w:val="000000"/>
        </w:rPr>
        <w:t xml:space="preserve">, </w:t>
      </w:r>
      <w:r w:rsidRPr="0078507C">
        <w:rPr>
          <w:rFonts w:ascii="Times New Roman" w:hAnsi="Times New Roman"/>
          <w:b w:val="0"/>
          <w:iCs/>
          <w:color w:val="000000"/>
          <w:sz w:val="24"/>
          <w:szCs w:val="24"/>
        </w:rPr>
        <w:t>mob.</w:t>
      </w:r>
      <w:r w:rsidRPr="0078507C">
        <w:rPr>
          <w:b w:val="0"/>
          <w:iCs/>
          <w:color w:val="000000"/>
        </w:rPr>
        <w:t xml:space="preserve"> </w:t>
      </w:r>
      <w:r w:rsidRPr="0078507C">
        <w:rPr>
          <w:rFonts w:ascii="Times New Roman" w:hAnsi="Times New Roman"/>
          <w:b w:val="0"/>
          <w:iCs/>
          <w:color w:val="000000"/>
          <w:sz w:val="24"/>
          <w:szCs w:val="24"/>
        </w:rPr>
        <w:t>tel.</w:t>
      </w:r>
      <w:r w:rsidRPr="0078507C">
        <w:rPr>
          <w:rFonts w:ascii="Times New Roman" w:hAnsi="Times New Roman"/>
          <w:b w:val="0"/>
          <w:iCs/>
          <w:color w:val="000000"/>
        </w:rPr>
        <w:t xml:space="preserve"> </w:t>
      </w:r>
      <w:r w:rsidRPr="00385428">
        <w:rPr>
          <w:rFonts w:ascii="Times New Roman" w:hAnsi="Times New Roman"/>
          <w:b w:val="0"/>
          <w:iCs/>
          <w:color w:val="000000"/>
          <w:sz w:val="24"/>
          <w:szCs w:val="24"/>
        </w:rPr>
        <w:t>8 698 41244</w:t>
      </w:r>
      <w:r w:rsidRPr="0078507C">
        <w:rPr>
          <w:b w:val="0"/>
          <w:iCs/>
          <w:color w:val="000000"/>
        </w:rPr>
        <w:t xml:space="preserve">, </w:t>
      </w:r>
      <w:r w:rsidRPr="0078507C">
        <w:rPr>
          <w:rFonts w:ascii="Times New Roman" w:hAnsi="Times New Roman"/>
          <w:b w:val="0"/>
          <w:color w:val="auto"/>
          <w:sz w:val="24"/>
          <w:szCs w:val="24"/>
        </w:rPr>
        <w:t xml:space="preserve">elektroninis paštas: </w:t>
      </w:r>
      <w:hyperlink r:id="rId9" w:history="1">
        <w:r w:rsidRPr="0078507C">
          <w:rPr>
            <w:rStyle w:val="Hipersaitas"/>
            <w:rFonts w:ascii="Times New Roman" w:hAnsi="Times New Roman"/>
            <w:b w:val="0"/>
            <w:bCs w:val="0"/>
            <w:spacing w:val="-1"/>
            <w:sz w:val="24"/>
            <w:szCs w:val="24"/>
          </w:rPr>
          <w:t>ingrida.ulskiene@teismas.lt</w:t>
        </w:r>
      </w:hyperlink>
      <w:r w:rsidRPr="0078507C">
        <w:rPr>
          <w:rFonts w:ascii="Times New Roman" w:hAnsi="Times New Roman"/>
          <w:b w:val="0"/>
          <w:bCs w:val="0"/>
          <w:color w:val="auto"/>
          <w:spacing w:val="-1"/>
          <w:sz w:val="24"/>
          <w:szCs w:val="24"/>
        </w:rPr>
        <w:t>.</w:t>
      </w:r>
      <w:r w:rsidRPr="0078507C">
        <w:rPr>
          <w:rFonts w:ascii="Times New Roman" w:hAnsi="Times New Roman"/>
          <w:b w:val="0"/>
          <w:color w:val="auto"/>
          <w:sz w:val="24"/>
          <w:szCs w:val="24"/>
        </w:rPr>
        <w:t xml:space="preserve"> </w:t>
      </w:r>
    </w:p>
    <w:p w:rsidR="00425E63" w:rsidRPr="0078507C" w:rsidRDefault="00425E63" w:rsidP="00425E63">
      <w:pPr>
        <w:pStyle w:val="Antrat2"/>
        <w:spacing w:before="0"/>
        <w:ind w:firstLine="567"/>
        <w:jc w:val="both"/>
        <w:rPr>
          <w:rFonts w:ascii="Times New Roman" w:hAnsi="Times New Roman"/>
          <w:b w:val="0"/>
          <w:iCs/>
          <w:color w:val="auto"/>
          <w:sz w:val="24"/>
          <w:szCs w:val="24"/>
        </w:rPr>
      </w:pPr>
      <w:r w:rsidRPr="0078507C">
        <w:rPr>
          <w:rFonts w:ascii="Times New Roman" w:hAnsi="Times New Roman"/>
          <w:b w:val="0"/>
          <w:color w:val="auto"/>
          <w:sz w:val="24"/>
          <w:szCs w:val="24"/>
        </w:rPr>
        <w:t>1.5. Perkančioji organizacija nėra PVM mokėtoja.</w:t>
      </w:r>
    </w:p>
    <w:p w:rsidR="00011C37" w:rsidRPr="005F6D41" w:rsidRDefault="00011C37" w:rsidP="000524A4">
      <w:pPr>
        <w:ind w:firstLine="567"/>
        <w:jc w:val="both"/>
      </w:pPr>
    </w:p>
    <w:p w:rsidR="00011C37" w:rsidRPr="005F6D41" w:rsidRDefault="00011C37" w:rsidP="000524A4">
      <w:pPr>
        <w:ind w:firstLine="567"/>
        <w:jc w:val="center"/>
        <w:rPr>
          <w:b/>
        </w:rPr>
      </w:pPr>
      <w:r w:rsidRPr="005F6D41">
        <w:rPr>
          <w:b/>
        </w:rPr>
        <w:t>2. PIRKIMO OBJEKTAS</w:t>
      </w:r>
    </w:p>
    <w:p w:rsidR="00011C37" w:rsidRPr="005F6D41" w:rsidRDefault="00011C37" w:rsidP="000524A4">
      <w:pPr>
        <w:ind w:firstLine="567"/>
        <w:jc w:val="both"/>
      </w:pPr>
    </w:p>
    <w:p w:rsidR="00011C37" w:rsidRDefault="00011C37" w:rsidP="000524A4">
      <w:pPr>
        <w:ind w:firstLine="567"/>
        <w:jc w:val="both"/>
      </w:pPr>
      <w:r>
        <w:t>2.</w:t>
      </w:r>
      <w:r w:rsidRPr="003C2EF3">
        <w:t>1. Pirkimo objektas –</w:t>
      </w:r>
      <w:r w:rsidR="00993FDB">
        <w:t xml:space="preserve"> </w:t>
      </w:r>
      <w:r w:rsidR="00993FDB" w:rsidRPr="005F08A7">
        <w:t>spausdintuvų</w:t>
      </w:r>
      <w:r w:rsidR="00D912B9">
        <w:t xml:space="preserve"> ir organizacinės įrangos kasetės, jų pildymo</w:t>
      </w:r>
      <w:r w:rsidR="00993FDB" w:rsidRPr="005F08A7">
        <w:t xml:space="preserve"> ir atnaujinimo paslaug</w:t>
      </w:r>
      <w:r w:rsidR="0051238B">
        <w:t>o</w:t>
      </w:r>
      <w:r w:rsidR="00993FDB" w:rsidRPr="005F08A7">
        <w:t xml:space="preserve">s. </w:t>
      </w:r>
      <w:r w:rsidRPr="003C2EF3">
        <w:t>Minimalūs techniniai reikalavimai</w:t>
      </w:r>
      <w:r>
        <w:t xml:space="preserve"> ir prekių apimtys</w:t>
      </w:r>
      <w:r w:rsidRPr="003C2EF3">
        <w:t xml:space="preserve"> </w:t>
      </w:r>
      <w:r>
        <w:t>nurodytos</w:t>
      </w:r>
      <w:r w:rsidR="00D912B9">
        <w:t xml:space="preserve"> pirkimo sąlygų 1</w:t>
      </w:r>
      <w:r w:rsidRPr="003C2EF3">
        <w:t xml:space="preserve"> priede. </w:t>
      </w:r>
    </w:p>
    <w:p w:rsidR="00011C37" w:rsidRPr="003C2EF3" w:rsidRDefault="00011C37" w:rsidP="000524A4">
      <w:pPr>
        <w:ind w:firstLine="567"/>
        <w:jc w:val="both"/>
      </w:pPr>
      <w:r w:rsidRPr="003C2EF3">
        <w:t>2.2. Pirkimas į dalis neskirstomas.</w:t>
      </w:r>
      <w:r>
        <w:t xml:space="preserve"> Pirkimui yra taikomi minimal</w:t>
      </w:r>
      <w:r w:rsidR="005A6E0D">
        <w:t>ū</w:t>
      </w:r>
      <w:r>
        <w:t>s aplinkos apsaugos reikalavimai.</w:t>
      </w:r>
    </w:p>
    <w:p w:rsidR="00011C37" w:rsidRPr="003C2EF3" w:rsidRDefault="00011C37" w:rsidP="000524A4">
      <w:pPr>
        <w:ind w:firstLine="567"/>
        <w:jc w:val="both"/>
      </w:pPr>
      <w:r w:rsidRPr="003C2EF3">
        <w:t>2.3. Nurodyti prekių kiekiai yra preliminarūs. Perkančioji organizacija neįsipareigoja nupirkti iš tiekėjo viso n</w:t>
      </w:r>
      <w:r w:rsidR="008B6739">
        <w:t>urodyto prekių kiekio</w:t>
      </w:r>
      <w:r w:rsidRPr="003C2EF3">
        <w:t xml:space="preserve">. Konkrečios </w:t>
      </w:r>
      <w:r>
        <w:t>prekių</w:t>
      </w:r>
      <w:r w:rsidRPr="003C2EF3">
        <w:t xml:space="preserve"> apimtys bus pateikiamos atskirais užsakymais atsižvelgiant į Perkančios organizacijos poreikį.</w:t>
      </w:r>
    </w:p>
    <w:p w:rsidR="00011C37" w:rsidRDefault="00011C37" w:rsidP="000524A4">
      <w:pPr>
        <w:ind w:firstLine="567"/>
        <w:jc w:val="both"/>
      </w:pPr>
      <w:r w:rsidRPr="005F6D41">
        <w:t xml:space="preserve">2.4. Pasiūlymas turi būti pateiktas pagal pridedamą 2 priedą. </w:t>
      </w:r>
    </w:p>
    <w:p w:rsidR="00011C37" w:rsidRPr="005F6D41" w:rsidRDefault="00C62234" w:rsidP="00C62234">
      <w:pPr>
        <w:tabs>
          <w:tab w:val="left" w:pos="567"/>
        </w:tabs>
        <w:ind w:firstLine="567"/>
        <w:jc w:val="both"/>
      </w:pPr>
      <w:r>
        <w:rPr>
          <w:bCs/>
        </w:rPr>
        <w:t xml:space="preserve">2.5. </w:t>
      </w:r>
      <w:r w:rsidR="00011C37" w:rsidRPr="00F465E4">
        <w:t>Tiekėjams nėra leidžiama pateikti alternatyvių pasiūlymų.</w:t>
      </w:r>
      <w:r w:rsidR="00011C37" w:rsidRPr="00101F47">
        <w:t xml:space="preserve"> </w:t>
      </w:r>
      <w:r w:rsidR="00011C37" w:rsidRPr="005F6D41">
        <w:t>Tiekėjui pateikus alternatyvų pasiūlymą, jo pasiūlymas bus atmesti.</w:t>
      </w:r>
    </w:p>
    <w:p w:rsidR="00C62234" w:rsidRDefault="00C62234" w:rsidP="00C62234">
      <w:pPr>
        <w:pStyle w:val="Sraopastraipa0"/>
        <w:ind w:left="0"/>
        <w:jc w:val="both"/>
      </w:pPr>
      <w:r>
        <w:rPr>
          <w:bCs/>
        </w:rPr>
        <w:t xml:space="preserve">         </w:t>
      </w:r>
      <w:r w:rsidR="00011C37">
        <w:rPr>
          <w:bCs/>
        </w:rPr>
        <w:t>2.6</w:t>
      </w:r>
      <w:r w:rsidR="00011C37" w:rsidRPr="005F6D41">
        <w:rPr>
          <w:bCs/>
        </w:rPr>
        <w:t xml:space="preserve">. </w:t>
      </w:r>
      <w:r w:rsidR="00011C37" w:rsidRPr="00703089">
        <w:rPr>
          <w:bCs/>
        </w:rPr>
        <w:t>Nepriklausomai nuo atskiro užsakymo vertės, lazerinių spausdintuvų spausdinimo kasetes papildymui ir atnaujinimui tiekėjas pasiima ir visas prekės pristato nemokamai tiekėjo transportu ne vėliau kaip per 2 (dvi) darbo dienas nuo užsakymo pateikimo dienos</w:t>
      </w:r>
      <w:r w:rsidR="00011C37" w:rsidRPr="00703089">
        <w:t xml:space="preserve"> adresu Herkaus Manto g. 26, Klaipėda. Prekes perkančioji organizacija priims ir perduos perkančiosios organizacijos darbo laiku: pirmadieniais</w:t>
      </w:r>
      <w:r w:rsidR="00D912B9">
        <w:t xml:space="preserve"> - </w:t>
      </w:r>
      <w:r w:rsidR="00011C37" w:rsidRPr="00703089">
        <w:t>ketvirtadieniais – nuo 8.00 iki 17.00 val., penktadieniais – nuo 8.00 iki 15.45 val., pietų pertrauka nuo 12</w:t>
      </w:r>
      <w:r w:rsidR="005A6E0D">
        <w:t>.00</w:t>
      </w:r>
      <w:r w:rsidR="00011C37" w:rsidRPr="00703089">
        <w:t>-12.45 val.</w:t>
      </w:r>
      <w:r w:rsidR="005A6E0D">
        <w:t>,</w:t>
      </w:r>
      <w:r w:rsidR="00011C37" w:rsidRPr="00703089">
        <w:t xml:space="preserve"> </w:t>
      </w:r>
      <w:r>
        <w:t xml:space="preserve">prieššventinę dieną darbo dienos trukmė trumpinama viena valanda.      </w:t>
      </w:r>
    </w:p>
    <w:p w:rsidR="00011C37" w:rsidRDefault="00011C37" w:rsidP="000524A4">
      <w:pPr>
        <w:ind w:firstLine="567"/>
        <w:jc w:val="both"/>
      </w:pPr>
      <w:r w:rsidRPr="008C5D8B">
        <w:t>2.7. Perkančioji organizacija prekių užsakymą tiekėjui gali pateikti telefonu, elektroniniu paštu</w:t>
      </w:r>
      <w:r>
        <w:t>.</w:t>
      </w:r>
    </w:p>
    <w:p w:rsidR="00993FDB" w:rsidRDefault="00C62234" w:rsidP="001A2D5E">
      <w:pPr>
        <w:widowControl w:val="0"/>
        <w:tabs>
          <w:tab w:val="left" w:pos="426"/>
        </w:tabs>
        <w:suppressAutoHyphens/>
        <w:jc w:val="both"/>
      </w:pPr>
      <w:r>
        <w:lastRenderedPageBreak/>
        <w:t xml:space="preserve">         </w:t>
      </w:r>
      <w:r w:rsidR="00011C37">
        <w:t>2.8</w:t>
      </w:r>
      <w:r w:rsidR="00011C37" w:rsidRPr="005F6D41">
        <w:t xml:space="preserve">. </w:t>
      </w:r>
      <w:r w:rsidRPr="005F6D41">
        <w:t>Prekių pirkimo</w:t>
      </w:r>
      <w:r>
        <w:t xml:space="preserve"> – </w:t>
      </w:r>
      <w:r w:rsidRPr="005F6D41">
        <w:t>pardavimo sutartis su</w:t>
      </w:r>
      <w:r>
        <w:t>daroma 12 mėnesių laikotarpiui su galimybe</w:t>
      </w:r>
      <w:r w:rsidR="00D912B9">
        <w:t xml:space="preserve"> pratęsti sutartį dar </w:t>
      </w:r>
      <w:r w:rsidR="005A6E0D">
        <w:t>2 kartus 1</w:t>
      </w:r>
      <w:r w:rsidR="00D912B9">
        <w:t>2 mėnesi</w:t>
      </w:r>
      <w:r w:rsidR="005A6E0D">
        <w:t>ų</w:t>
      </w:r>
      <w:r w:rsidR="001A2D5E">
        <w:t>,</w:t>
      </w:r>
      <w:r w:rsidR="001A2D5E" w:rsidRPr="001A2D5E">
        <w:t xml:space="preserve"> </w:t>
      </w:r>
      <w:r w:rsidR="001A2D5E">
        <w:t xml:space="preserve">jei prieš 15 dienų iki termino pabaigos, šalys nepateikė raštiško prašymo </w:t>
      </w:r>
      <w:r w:rsidR="001A2D5E">
        <w:t>nutraukti sutartį.</w:t>
      </w:r>
    </w:p>
    <w:p w:rsidR="00993FDB" w:rsidRDefault="00011C37" w:rsidP="00993FDB">
      <w:pPr>
        <w:tabs>
          <w:tab w:val="left" w:pos="993"/>
        </w:tabs>
        <w:ind w:firstLine="567"/>
        <w:jc w:val="both"/>
      </w:pPr>
      <w:r w:rsidRPr="005F6D41">
        <w:t>2.</w:t>
      </w:r>
      <w:r>
        <w:t>9.</w:t>
      </w:r>
      <w:r w:rsidR="00993FDB" w:rsidRPr="00993FDB">
        <w:t xml:space="preserve"> </w:t>
      </w:r>
      <w:r w:rsidR="00993FDB" w:rsidRPr="0078507C">
        <w:t xml:space="preserve">Už suteiktas paslaugas atsiskaitoma per 30 (trisdešimt) </w:t>
      </w:r>
      <w:r w:rsidR="00993FDB">
        <w:t>kalendorinių</w:t>
      </w:r>
      <w:r w:rsidR="00993FDB" w:rsidRPr="0078507C">
        <w:t xml:space="preserve"> dienų </w:t>
      </w:r>
      <w:r w:rsidR="00993FDB">
        <w:t>nuo</w:t>
      </w:r>
      <w:r w:rsidR="00993FDB" w:rsidRPr="0078507C">
        <w:t xml:space="preserve"> PVM sąskaitos - faktūros pateikimo. PVM sąskaitos faktūros pristatomos</w:t>
      </w:r>
      <w:r w:rsidR="000C641B">
        <w:t xml:space="preserve"> kartu su prekėmis ir</w:t>
      </w:r>
      <w:r w:rsidR="00993FDB" w:rsidRPr="0078507C">
        <w:t xml:space="preserve"> elektroniniu paštu </w:t>
      </w:r>
      <w:hyperlink r:id="rId10" w:history="1">
        <w:r w:rsidR="00993FDB" w:rsidRPr="0078507C">
          <w:rPr>
            <w:rStyle w:val="Hipersaitas"/>
          </w:rPr>
          <w:t>klaipedos.apygardos@teismas.lt</w:t>
        </w:r>
      </w:hyperlink>
      <w:r w:rsidR="00993FDB" w:rsidRPr="0078507C">
        <w:t>.</w:t>
      </w:r>
      <w:r w:rsidR="00993FDB">
        <w:t xml:space="preserve"> </w:t>
      </w:r>
    </w:p>
    <w:p w:rsidR="00011C37" w:rsidRPr="005F6D41" w:rsidRDefault="00011C37" w:rsidP="000524A4">
      <w:pPr>
        <w:ind w:firstLine="567"/>
        <w:jc w:val="both"/>
      </w:pPr>
    </w:p>
    <w:p w:rsidR="00BA3B85" w:rsidRPr="0078507C" w:rsidRDefault="00BA3B85" w:rsidP="00BA3B85">
      <w:pPr>
        <w:spacing w:before="100" w:beforeAutospacing="1" w:after="100" w:afterAutospacing="1"/>
        <w:ind w:right="98"/>
        <w:jc w:val="center"/>
      </w:pPr>
      <w:r>
        <w:rPr>
          <w:b/>
          <w:bCs/>
        </w:rPr>
        <w:t>3</w:t>
      </w:r>
      <w:r w:rsidRPr="0078507C">
        <w:rPr>
          <w:b/>
          <w:bCs/>
        </w:rPr>
        <w:t>. TIEKĖJŲ KVALIFIKACIJOS REIKALAVIMAI</w:t>
      </w:r>
    </w:p>
    <w:p w:rsidR="00BA3B85" w:rsidRPr="0078507C" w:rsidRDefault="00BA3B85" w:rsidP="00BA3B85">
      <w:pPr>
        <w:ind w:right="96" w:firstLine="567"/>
        <w:jc w:val="both"/>
      </w:pPr>
      <w:r>
        <w:t>3</w:t>
      </w:r>
      <w:r w:rsidRPr="0078507C">
        <w:t>.1. Tiekėjas, dalyvaujantis pirkime, turi atitikti šiuos minimalius kvalifikacijos reikalavimus ir pateikti nurodytus dokumentus:</w:t>
      </w:r>
    </w:p>
    <w:p w:rsidR="00BA3B85" w:rsidRPr="0078507C" w:rsidRDefault="00BA3B85" w:rsidP="00BA3B85">
      <w:pPr>
        <w:tabs>
          <w:tab w:val="left" w:pos="342"/>
        </w:tabs>
        <w:jc w:val="both"/>
      </w:pPr>
      <w:r w:rsidRPr="0078507C">
        <w:t xml:space="preserve">         </w:t>
      </w:r>
      <w:r>
        <w:t>3.1.1.</w:t>
      </w:r>
      <w:r w:rsidRPr="0078507C">
        <w:t xml:space="preserve"> </w:t>
      </w:r>
      <w:r>
        <w:t>T</w:t>
      </w:r>
      <w:r w:rsidRPr="0078507C">
        <w:t>iekėjas turi būti įregistruotas įstatymų nustatyta tvarka – pateikiamos įmonės įregistravimo pažymėjimo ir įstatų kopijos;</w:t>
      </w:r>
    </w:p>
    <w:p w:rsidR="00BA3B85" w:rsidRPr="0078507C" w:rsidRDefault="00BA3B85" w:rsidP="00BA3B85">
      <w:pPr>
        <w:tabs>
          <w:tab w:val="left" w:pos="342"/>
        </w:tabs>
        <w:jc w:val="both"/>
      </w:pPr>
      <w:r w:rsidRPr="0078507C">
        <w:tab/>
        <w:t xml:space="preserve">   </w:t>
      </w:r>
      <w:r>
        <w:t>3.1.2.</w:t>
      </w:r>
      <w:r w:rsidRPr="0078507C">
        <w:t xml:space="preserve"> </w:t>
      </w:r>
      <w:r>
        <w:t>T</w:t>
      </w:r>
      <w:r w:rsidRPr="0078507C">
        <w:t>iekėjas turi būti atsiskaitęs su valstybės biudžetu, neturėti įsiskolinimo valstybinio socialinio draudimo įstaigai ir nebūti bankrutavęs, bankrutuojantis, likviduojamas ar laikinai sustabdęs veiklos – pateikiama tiekėjo deklaracija;</w:t>
      </w:r>
    </w:p>
    <w:p w:rsidR="00BA3B85" w:rsidRPr="0078507C" w:rsidRDefault="00BA3B85" w:rsidP="00BA3B85">
      <w:pPr>
        <w:tabs>
          <w:tab w:val="left" w:pos="342"/>
        </w:tabs>
        <w:jc w:val="both"/>
      </w:pPr>
      <w:r w:rsidRPr="0078507C">
        <w:t xml:space="preserve">         </w:t>
      </w:r>
      <w:r>
        <w:t>3.1.3.</w:t>
      </w:r>
      <w:r w:rsidRPr="0078507C">
        <w:t xml:space="preserve"> </w:t>
      </w:r>
      <w:r>
        <w:t>T</w:t>
      </w:r>
      <w:r w:rsidRPr="0078507C">
        <w:t>iekėjas turi teisę verstis ta ūkine veikla, kuri reikalinga pirkimo sutarčiai vykdyti – pateikiamos įmonės įregistravimo pažymėjimo ir įstatų kopijos.</w:t>
      </w:r>
    </w:p>
    <w:p w:rsidR="00BA3B85" w:rsidRPr="0078507C" w:rsidRDefault="00BA3B85" w:rsidP="00BA3B85">
      <w:pPr>
        <w:jc w:val="both"/>
      </w:pPr>
      <w:r w:rsidRPr="0078507C">
        <w:rPr>
          <w:b/>
        </w:rPr>
        <w:t xml:space="preserve">         </w:t>
      </w:r>
      <w:r>
        <w:t>3.2.</w:t>
      </w:r>
      <w:r w:rsidRPr="0078507C">
        <w:t xml:space="preserve"> Tiekėjo, neatitinkančio ši</w:t>
      </w:r>
      <w:r>
        <w:t>ų</w:t>
      </w:r>
      <w:r w:rsidRPr="0078507C">
        <w:t xml:space="preserve"> minimali</w:t>
      </w:r>
      <w:r>
        <w:t>ų</w:t>
      </w:r>
      <w:r w:rsidRPr="0078507C">
        <w:t xml:space="preserve"> technini</w:t>
      </w:r>
      <w:r>
        <w:t>ų</w:t>
      </w:r>
      <w:r w:rsidRPr="0078507C">
        <w:t xml:space="preserve"> reikalavimų, pasiūlymas atmetamas.</w:t>
      </w:r>
    </w:p>
    <w:p w:rsidR="00BA3B85" w:rsidRPr="0078507C" w:rsidRDefault="00BA3B85" w:rsidP="00BA3B85">
      <w:pPr>
        <w:jc w:val="both"/>
        <w:rPr>
          <w:bCs/>
        </w:rPr>
      </w:pPr>
      <w:r>
        <w:rPr>
          <w:bCs/>
        </w:rPr>
        <w:t xml:space="preserve">         3.3.</w:t>
      </w:r>
      <w:r w:rsidRPr="0078507C">
        <w:rPr>
          <w:bCs/>
        </w:rPr>
        <w:t xml:space="preserve"> </w:t>
      </w:r>
      <w:r>
        <w:rPr>
          <w:bCs/>
        </w:rPr>
        <w:t>Prie pasiūlymo pridedamų d</w:t>
      </w:r>
      <w:r w:rsidRPr="0078507C">
        <w:rPr>
          <w:bCs/>
        </w:rPr>
        <w:t>okumentų kopijos yra tvirtinamos tiekėjo arba jo įgalioto asmens parašu nurodant žodžius „Kopija tikra“ ir pareigų pavadinimą, vardą (vardo raidę), pavardę, datą ir antspaudą.</w:t>
      </w:r>
    </w:p>
    <w:p w:rsidR="00BA3B85" w:rsidRPr="0078507C" w:rsidRDefault="00BA3B85" w:rsidP="00BA3B85">
      <w:pPr>
        <w:ind w:firstLine="567"/>
        <w:jc w:val="both"/>
      </w:pPr>
      <w:r>
        <w:t>3.4</w:t>
      </w:r>
      <w:r w:rsidRPr="0078507C">
        <w:t>. Tiekėjo pasiūlymas atmetamas, jeigu apie nustatytų reikalavimų atitikimą jis pateikė melagingą informaciją, kurią perkančioji organizacija gali įrodyti bet kokiomis teisėtomis priemonėmis.</w:t>
      </w:r>
    </w:p>
    <w:p w:rsidR="00BA3B85" w:rsidRPr="0078507C" w:rsidRDefault="00BA3B85" w:rsidP="00BA3B85">
      <w:pPr>
        <w:ind w:firstLine="567"/>
        <w:jc w:val="both"/>
      </w:pPr>
      <w:r>
        <w:t>3.5</w:t>
      </w:r>
      <w:r w:rsidRPr="0078507C">
        <w:t>.</w:t>
      </w:r>
      <w:r>
        <w:t xml:space="preserve"> </w:t>
      </w:r>
      <w:r w:rsidRPr="0078507C">
        <w:t>Tiekėjo kvalifikacija bus vertinama, jeigu pristatyti visi tiekėjo kvalifikaciją patvirtinantys nurodyti dokumentai.</w:t>
      </w:r>
    </w:p>
    <w:p w:rsidR="00BA3B85" w:rsidRPr="0078507C" w:rsidRDefault="00BA3B85" w:rsidP="00BA3B85">
      <w:pPr>
        <w:ind w:firstLine="567"/>
        <w:jc w:val="both"/>
      </w:pPr>
      <w:r>
        <w:t>3.6</w:t>
      </w:r>
      <w:r w:rsidRPr="0078507C">
        <w:t>. Tiekėjų kvalifikaciniai duomenys vertinami vadovaujantis jiems pateiktuose pirkimo dokumentuose nustatytais kriterijais ir procedūromis. Teisę dalyvauti tolesnėse pirkimo procedūrose turi tik tie tiekėjai, kurių kvalifikaciniai duomenys atitinka perkančiosios organizacijos keliamus reikalavimus.</w:t>
      </w:r>
    </w:p>
    <w:p w:rsidR="00BA3B85" w:rsidRPr="0078507C" w:rsidRDefault="00BA3B85" w:rsidP="00BA3B85">
      <w:pPr>
        <w:jc w:val="both"/>
      </w:pPr>
    </w:p>
    <w:p w:rsidR="00BA3B85" w:rsidRPr="0078507C" w:rsidRDefault="00BA3B85" w:rsidP="00BA3B85">
      <w:pPr>
        <w:tabs>
          <w:tab w:val="left" w:pos="540"/>
        </w:tabs>
        <w:ind w:firstLine="851"/>
        <w:jc w:val="center"/>
        <w:rPr>
          <w:b/>
        </w:rPr>
      </w:pPr>
      <w:r>
        <w:rPr>
          <w:b/>
        </w:rPr>
        <w:t>4</w:t>
      </w:r>
      <w:r w:rsidRPr="0078507C">
        <w:rPr>
          <w:b/>
        </w:rPr>
        <w:t>. PASIŪLYMŲ RENGIMAS, PATEIKIMAS, KEITIMAS</w:t>
      </w:r>
    </w:p>
    <w:p w:rsidR="00BA3B85" w:rsidRPr="0078507C" w:rsidRDefault="00BA3B85" w:rsidP="00BA3B85">
      <w:pPr>
        <w:tabs>
          <w:tab w:val="left" w:pos="540"/>
        </w:tabs>
        <w:ind w:firstLine="426"/>
        <w:jc w:val="both"/>
      </w:pPr>
    </w:p>
    <w:p w:rsidR="00BA3B85" w:rsidRPr="0078507C" w:rsidRDefault="00BA3B85" w:rsidP="00BA3B85">
      <w:pPr>
        <w:tabs>
          <w:tab w:val="left" w:pos="540"/>
        </w:tabs>
        <w:ind w:firstLine="426"/>
        <w:jc w:val="both"/>
      </w:pPr>
      <w:r>
        <w:t>4</w:t>
      </w:r>
      <w:r w:rsidRPr="0078507C">
        <w:t xml:space="preserve">.1. Tiekėjas gali pateikti tik vieną pasiūlymą. Jei tiekėjas pateikia daugiau kaip vieną pasiūlymą, visi tokie pasiūlymai </w:t>
      </w:r>
      <w:r>
        <w:t>atmetami</w:t>
      </w:r>
      <w:r w:rsidRPr="0078507C">
        <w:t xml:space="preserve">. </w:t>
      </w:r>
    </w:p>
    <w:p w:rsidR="00BA3B85" w:rsidRPr="0078507C" w:rsidRDefault="00BA3B85" w:rsidP="00BA3B85">
      <w:pPr>
        <w:tabs>
          <w:tab w:val="left" w:pos="540"/>
        </w:tabs>
        <w:ind w:firstLine="426"/>
        <w:jc w:val="both"/>
        <w:rPr>
          <w:bCs/>
        </w:rPr>
      </w:pPr>
      <w:r>
        <w:t>4</w:t>
      </w:r>
      <w:r w:rsidRPr="0078507C">
        <w:t xml:space="preserve">.2. Pasiūlymas turi būti pateikiamas elektroniniu paštu </w:t>
      </w:r>
      <w:hyperlink r:id="rId11" w:history="1">
        <w:r w:rsidRPr="0078507C">
          <w:rPr>
            <w:rStyle w:val="Hipersaitas"/>
          </w:rPr>
          <w:t>ingrida.ulskiene</w:t>
        </w:r>
        <w:r w:rsidRPr="008466E0">
          <w:rPr>
            <w:rStyle w:val="Hipersaitas"/>
          </w:rPr>
          <w:t>@teismas.lt</w:t>
        </w:r>
      </w:hyperlink>
      <w:r w:rsidRPr="008466E0">
        <w:t xml:space="preserve">. </w:t>
      </w:r>
      <w:r w:rsidRPr="0078507C">
        <w:rPr>
          <w:bCs/>
        </w:rPr>
        <w:t>Pateikiam</w:t>
      </w:r>
      <w:r>
        <w:rPr>
          <w:bCs/>
        </w:rPr>
        <w:t>os</w:t>
      </w:r>
      <w:r w:rsidRPr="0078507C">
        <w:rPr>
          <w:bCs/>
        </w:rPr>
        <w:t xml:space="preserve"> skaitmeninės dokumentų kopijos turi būti prieinam</w:t>
      </w:r>
      <w:r>
        <w:rPr>
          <w:bCs/>
        </w:rPr>
        <w:t>os</w:t>
      </w:r>
      <w:r w:rsidRPr="0078507C">
        <w:rPr>
          <w:bCs/>
        </w:rPr>
        <w:t xml:space="preserve"> naudojant nediskriminuojančius, visuotinai prieinamus duomenų failų formatus (pvz., pdf, jpg, doc ir kt.).</w:t>
      </w:r>
      <w:r>
        <w:rPr>
          <w:bCs/>
        </w:rPr>
        <w:t xml:space="preserve"> Pateikę pasiūlymą elektroniniu paštu ir nesulaukę patvirtinimo apie gavimą, tiekėjai turi apie tai informuoti pirkimo organizatoriaus atstovę Ingridą Ulskienę, telefonu</w:t>
      </w:r>
      <w:r w:rsidRPr="0078507C">
        <w:t xml:space="preserve"> (8 46) </w:t>
      </w:r>
      <w:r w:rsidRPr="0078507C">
        <w:rPr>
          <w:iCs/>
          <w:color w:val="000000"/>
        </w:rPr>
        <w:t>390</w:t>
      </w:r>
      <w:r w:rsidR="005A6E0D">
        <w:rPr>
          <w:iCs/>
          <w:color w:val="000000"/>
        </w:rPr>
        <w:t xml:space="preserve"> </w:t>
      </w:r>
      <w:r w:rsidRPr="0078507C">
        <w:rPr>
          <w:iCs/>
          <w:color w:val="000000"/>
        </w:rPr>
        <w:t xml:space="preserve">991, mob. tel. </w:t>
      </w:r>
      <w:r w:rsidRPr="00385428">
        <w:rPr>
          <w:iCs/>
          <w:color w:val="000000"/>
        </w:rPr>
        <w:t>8 698 41244</w:t>
      </w:r>
      <w:r w:rsidRPr="0078507C">
        <w:rPr>
          <w:iCs/>
          <w:color w:val="000000"/>
        </w:rPr>
        <w:t>,</w:t>
      </w:r>
    </w:p>
    <w:p w:rsidR="00BA3B85" w:rsidRPr="0078507C" w:rsidRDefault="00BA3B85" w:rsidP="00BA3B85">
      <w:pPr>
        <w:tabs>
          <w:tab w:val="left" w:pos="540"/>
        </w:tabs>
        <w:ind w:firstLine="426"/>
        <w:jc w:val="both"/>
      </w:pPr>
      <w:r>
        <w:t>4</w:t>
      </w:r>
      <w:r w:rsidRPr="0078507C">
        <w:t>.3. Tiekėjo pasiūlymas bei kit</w:t>
      </w:r>
      <w:r>
        <w:t>a</w:t>
      </w:r>
      <w:r w:rsidRPr="0078507C">
        <w:t xml:space="preserve"> </w:t>
      </w:r>
      <w:r>
        <w:t>informacija</w:t>
      </w:r>
      <w:r w:rsidRPr="0078507C">
        <w:t xml:space="preserve"> pateikiama lietuvių</w:t>
      </w:r>
      <w:r w:rsidRPr="0078507C">
        <w:rPr>
          <w:i/>
        </w:rPr>
        <w:t xml:space="preserve"> </w:t>
      </w:r>
      <w:r w:rsidRPr="0078507C">
        <w:t xml:space="preserve">kalba. </w:t>
      </w:r>
    </w:p>
    <w:p w:rsidR="00BA3B85" w:rsidRPr="0078507C" w:rsidRDefault="00BA3B85" w:rsidP="00BA3B85">
      <w:pPr>
        <w:tabs>
          <w:tab w:val="left" w:pos="540"/>
        </w:tabs>
        <w:ind w:firstLine="426"/>
        <w:jc w:val="both"/>
        <w:rPr>
          <w:color w:val="000000"/>
        </w:rPr>
      </w:pPr>
      <w:r>
        <w:t>4</w:t>
      </w:r>
      <w:r w:rsidRPr="0078507C">
        <w:t xml:space="preserve">.4. </w:t>
      </w:r>
      <w:r w:rsidRPr="0078507C">
        <w:rPr>
          <w:color w:val="000000"/>
        </w:rPr>
        <w:t xml:space="preserve">Pasiūlymas turi būti pateiktas iki </w:t>
      </w:r>
      <w:r w:rsidRPr="0078507C">
        <w:rPr>
          <w:b/>
          <w:color w:val="000000"/>
        </w:rPr>
        <w:t>201</w:t>
      </w:r>
      <w:r>
        <w:rPr>
          <w:b/>
          <w:color w:val="000000"/>
        </w:rPr>
        <w:t>6</w:t>
      </w:r>
      <w:r w:rsidRPr="0078507C">
        <w:rPr>
          <w:b/>
          <w:color w:val="000000"/>
        </w:rPr>
        <w:t xml:space="preserve"> m. </w:t>
      </w:r>
      <w:r w:rsidR="00D912B9">
        <w:rPr>
          <w:b/>
          <w:color w:val="000000"/>
        </w:rPr>
        <w:t>gegužės 11</w:t>
      </w:r>
      <w:r>
        <w:rPr>
          <w:b/>
          <w:color w:val="000000"/>
        </w:rPr>
        <w:t xml:space="preserve"> </w:t>
      </w:r>
      <w:r w:rsidRPr="0078507C">
        <w:rPr>
          <w:b/>
          <w:color w:val="000000"/>
        </w:rPr>
        <w:t xml:space="preserve">d. </w:t>
      </w:r>
      <w:r>
        <w:rPr>
          <w:b/>
          <w:color w:val="000000"/>
        </w:rPr>
        <w:t>12</w:t>
      </w:r>
      <w:r w:rsidRPr="0078507C">
        <w:rPr>
          <w:b/>
          <w:color w:val="000000"/>
        </w:rPr>
        <w:t>.00 val. (Lietuvos Respublikos laiku)</w:t>
      </w:r>
      <w:r w:rsidRPr="0078507C">
        <w:rPr>
          <w:color w:val="000000"/>
        </w:rPr>
        <w:t>.</w:t>
      </w:r>
    </w:p>
    <w:p w:rsidR="00BA3B85" w:rsidRPr="0078507C" w:rsidRDefault="00BA3B85" w:rsidP="00BA3B85">
      <w:pPr>
        <w:tabs>
          <w:tab w:val="left" w:pos="540"/>
        </w:tabs>
        <w:ind w:firstLine="426"/>
        <w:jc w:val="both"/>
      </w:pPr>
      <w:r>
        <w:rPr>
          <w:color w:val="000000"/>
        </w:rPr>
        <w:t>4</w:t>
      </w:r>
      <w:r w:rsidRPr="0078507C">
        <w:rPr>
          <w:color w:val="000000"/>
        </w:rPr>
        <w:t>.5. Pasiūlymas laikomas pateiktas, kai pateikti visi su pasiūlymu susiję dokumentai, tai yra: kvalifikaciją įrodantys dokumentai, pasiūlymas, tiekėjo deklaracija ir tiekėjo sąžiningumo deklaracija.</w:t>
      </w:r>
    </w:p>
    <w:p w:rsidR="00BA3B85" w:rsidRPr="0078507C" w:rsidRDefault="00BA3B85" w:rsidP="00BA3B85">
      <w:pPr>
        <w:tabs>
          <w:tab w:val="left" w:pos="540"/>
        </w:tabs>
        <w:ind w:firstLine="426"/>
        <w:jc w:val="both"/>
      </w:pPr>
      <w:r>
        <w:t>4</w:t>
      </w:r>
      <w:r w:rsidRPr="0078507C">
        <w:t>.</w:t>
      </w:r>
      <w:r w:rsidRPr="008466E0">
        <w:t>6</w:t>
      </w:r>
      <w:r w:rsidRPr="0078507C">
        <w:t>. Tiekėja</w:t>
      </w:r>
      <w:r>
        <w:t>s</w:t>
      </w:r>
      <w:r w:rsidRPr="0078507C">
        <w:t xml:space="preserve"> pasiūlyme turi nurodyti, kokia pasiūlyme pateikta informacija yra konfidenciali. Informacija, kurią viešai skelbti įpareigoja Lietuvos Respublikos įstatymai, negali būti tiekėjo nurodoma kaip konfidenciali.</w:t>
      </w:r>
    </w:p>
    <w:p w:rsidR="00BA3B85" w:rsidRPr="0078507C" w:rsidRDefault="00BA3B85" w:rsidP="00BA3B85">
      <w:pPr>
        <w:tabs>
          <w:tab w:val="left" w:pos="540"/>
        </w:tabs>
        <w:ind w:firstLine="426"/>
        <w:jc w:val="both"/>
      </w:pPr>
      <w:r>
        <w:lastRenderedPageBreak/>
        <w:t>4</w:t>
      </w:r>
      <w:r w:rsidRPr="0078507C">
        <w:t xml:space="preserve">.7. Pasiūlymuose paslaugų kaina nurodoma eurais, ji turi būti išreikšta ir apskaičiuota taip, kaip nurodyta šių pirkimo sąlygų </w:t>
      </w:r>
      <w:r w:rsidR="00D912B9">
        <w:t>2</w:t>
      </w:r>
      <w:r w:rsidRPr="0078507C">
        <w:t xml:space="preserve"> priede. Apskaičiuojant kainą, turi būti atsižvelgta į visas šių pirkimo sąlygų 1 priede nurodytas paslaugų tiekimo sąlygas, kainos sudėtines dalis, į techninės specifikacijos reikalavimus ir pan. Į prekių kainą turi būti įskaityti visi mokesčiai ir visos tiekėjo patiriamos išlaidos. Pateikiama kaina su PVM turi būti pateikta suapvalinta pagal aritmetikos taisykles iki šimtųjų, t. y. du skaičiai po kablelio. </w:t>
      </w:r>
    </w:p>
    <w:p w:rsidR="00BA3B85" w:rsidRPr="0078507C" w:rsidRDefault="00BA3B85" w:rsidP="00BA3B85">
      <w:pPr>
        <w:tabs>
          <w:tab w:val="left" w:pos="540"/>
        </w:tabs>
        <w:ind w:firstLine="426"/>
        <w:jc w:val="both"/>
      </w:pPr>
      <w:r>
        <w:t>4</w:t>
      </w:r>
      <w:r w:rsidRPr="0078507C">
        <w:t xml:space="preserve">.8. Pasiūlymas galioja </w:t>
      </w:r>
      <w:r>
        <w:t>4.4. punkte nurodytą laiką</w:t>
      </w:r>
      <w:r w:rsidRPr="0078507C">
        <w:t>.</w:t>
      </w:r>
    </w:p>
    <w:p w:rsidR="00BA3B85" w:rsidRPr="0078507C" w:rsidRDefault="00BA3B85" w:rsidP="00BA3B85">
      <w:pPr>
        <w:tabs>
          <w:tab w:val="left" w:pos="540"/>
        </w:tabs>
        <w:ind w:firstLine="426"/>
        <w:jc w:val="both"/>
      </w:pPr>
      <w:r>
        <w:t>4</w:t>
      </w:r>
      <w:r w:rsidRPr="0078507C">
        <w:t xml:space="preserve">.9. Kol nesibaigė pasiūlymų </w:t>
      </w:r>
      <w:r>
        <w:t xml:space="preserve">teikimo </w:t>
      </w:r>
      <w:r w:rsidRPr="0078507C">
        <w:t>galiojimo laikas, perkančioji organizacija turi teisę prašyti, kad tiekėjai pratęstų jų galiojimą iki konkrečiai nurodyto laiko.</w:t>
      </w:r>
    </w:p>
    <w:p w:rsidR="00BA3B85" w:rsidRPr="0078507C" w:rsidRDefault="00BA3B85" w:rsidP="00BA3B85">
      <w:pPr>
        <w:tabs>
          <w:tab w:val="left" w:pos="540"/>
        </w:tabs>
        <w:ind w:firstLine="426"/>
        <w:jc w:val="both"/>
      </w:pPr>
      <w:r>
        <w:t>4</w:t>
      </w:r>
      <w:r w:rsidRPr="0078507C">
        <w:t xml:space="preserve">.10. Perkančioji organizacija turi teisę pratęsti pasiūlymo pateikimo terminą. Apie naują pasiūlymų pateikimo terminą perkančioji organizacija informuoja visus tiekėjus, kuriems buvo pateikusi </w:t>
      </w:r>
      <w:r>
        <w:t>mažos vertės</w:t>
      </w:r>
      <w:r w:rsidRPr="0078507C">
        <w:t xml:space="preserve"> pirkimo sąlygas.</w:t>
      </w:r>
    </w:p>
    <w:p w:rsidR="00BA3B85" w:rsidRPr="0078507C" w:rsidRDefault="00BA3B85" w:rsidP="00BA3B85">
      <w:pPr>
        <w:pStyle w:val="Sraas2"/>
        <w:tabs>
          <w:tab w:val="left" w:pos="360"/>
        </w:tabs>
        <w:ind w:left="0" w:firstLine="360"/>
        <w:jc w:val="both"/>
        <w:rPr>
          <w:bCs/>
          <w:lang w:val="lt-LT"/>
        </w:rPr>
      </w:pPr>
      <w:r w:rsidRPr="008466E0">
        <w:rPr>
          <w:iCs/>
          <w:lang w:val="lt-LT"/>
        </w:rPr>
        <w:t xml:space="preserve"> </w:t>
      </w:r>
      <w:r>
        <w:rPr>
          <w:iCs/>
          <w:lang w:val="lt-LT"/>
        </w:rPr>
        <w:t>4</w:t>
      </w:r>
      <w:r w:rsidRPr="008466E0">
        <w:rPr>
          <w:iCs/>
          <w:lang w:val="lt-LT"/>
        </w:rPr>
        <w:t xml:space="preserve">.11. </w:t>
      </w:r>
      <w:r w:rsidRPr="0078507C">
        <w:rPr>
          <w:lang w:val="lt-LT" w:eastAsia="lt-LT"/>
        </w:rPr>
        <w:t xml:space="preserve">Prašymai paaiškinti pirkimo sąlygas gali būti pateikiami perkančiajai organizacijai raštu </w:t>
      </w:r>
      <w:r>
        <w:rPr>
          <w:lang w:val="lt-LT" w:eastAsia="lt-LT"/>
        </w:rPr>
        <w:t xml:space="preserve">4.2. punkte nurodytu elektroninio pašto adresu ir tvarka </w:t>
      </w:r>
      <w:r w:rsidRPr="0078507C">
        <w:rPr>
          <w:lang w:val="lt-LT" w:eastAsia="lt-LT"/>
        </w:rPr>
        <w:t xml:space="preserve">ne vėliau kaip likus 2 darbo dienoms iki pasiūlymų pateikimo termino pabaigos. </w:t>
      </w:r>
      <w:r w:rsidRPr="0078507C">
        <w:rPr>
          <w:bCs/>
          <w:lang w:val="lt-LT"/>
        </w:rPr>
        <w:t>Perkančioji organizacija į gautą prašymą paaiškinti pirkimo sąlygas atsako</w:t>
      </w:r>
      <w:r>
        <w:rPr>
          <w:bCs/>
          <w:lang w:val="lt-LT"/>
        </w:rPr>
        <w:t xml:space="preserve"> tokia pačia forma</w:t>
      </w:r>
      <w:r w:rsidRPr="0078507C">
        <w:rPr>
          <w:bCs/>
          <w:lang w:val="lt-LT"/>
        </w:rPr>
        <w:t xml:space="preserve"> ne vėliau kaip per 1 darbo dieną nuo jo gavimo dienos, atsakydama tiekėjui, kartu siunčia paaiškinimus ir visiems kitiems tiekėjams, kuriems ji pateikė pirkimo sąlygas, bet nenurodo, iš ko gavo prašymą duoti paaiškinimą.</w:t>
      </w:r>
    </w:p>
    <w:p w:rsidR="00BA3B85" w:rsidRPr="0078507C" w:rsidRDefault="00BA3B85" w:rsidP="00BA3B85">
      <w:pPr>
        <w:pStyle w:val="Sraas2"/>
        <w:tabs>
          <w:tab w:val="left" w:pos="540"/>
        </w:tabs>
        <w:ind w:left="0" w:firstLine="0"/>
        <w:jc w:val="both"/>
        <w:rPr>
          <w:lang w:val="lt-LT"/>
        </w:rPr>
      </w:pPr>
      <w:r>
        <w:rPr>
          <w:lang w:val="lt-LT"/>
        </w:rPr>
        <w:t xml:space="preserve">       4</w:t>
      </w:r>
      <w:r w:rsidRPr="0078507C">
        <w:rPr>
          <w:lang w:val="lt-LT"/>
        </w:rPr>
        <w:t>.12. Perkančioji organizacija, paaiškindama ar patikslindama pirkimo dokumentus, privalo užtikrinti tiekėjų anonimiškumą.</w:t>
      </w:r>
    </w:p>
    <w:p w:rsidR="00BA3B85" w:rsidRPr="0078507C" w:rsidRDefault="00BA3B85" w:rsidP="00BA3B85">
      <w:pPr>
        <w:pStyle w:val="Sraas2"/>
        <w:tabs>
          <w:tab w:val="left" w:pos="540"/>
        </w:tabs>
        <w:ind w:left="0" w:firstLine="567"/>
        <w:jc w:val="both"/>
        <w:rPr>
          <w:lang w:val="lt-LT"/>
        </w:rPr>
      </w:pPr>
    </w:p>
    <w:p w:rsidR="00BA3B85" w:rsidRPr="008466E0" w:rsidRDefault="00BA3B85" w:rsidP="00BA3B85">
      <w:pPr>
        <w:pStyle w:val="Sraas2"/>
        <w:tabs>
          <w:tab w:val="left" w:pos="540"/>
        </w:tabs>
        <w:ind w:left="0" w:firstLine="426"/>
        <w:jc w:val="center"/>
        <w:rPr>
          <w:b/>
          <w:lang w:val="lt-LT"/>
        </w:rPr>
      </w:pPr>
      <w:r>
        <w:rPr>
          <w:b/>
          <w:lang w:val="lt-LT"/>
        </w:rPr>
        <w:t>5</w:t>
      </w:r>
      <w:r w:rsidRPr="008466E0">
        <w:rPr>
          <w:b/>
          <w:lang w:val="lt-LT"/>
        </w:rPr>
        <w:t>. PASIŪLYMŲ NAGRINĖJIMAS IR PASIŪLYMŲ ATMETIMO PRIEŽASTYS</w:t>
      </w:r>
    </w:p>
    <w:p w:rsidR="00BA3B85" w:rsidRPr="0078507C" w:rsidRDefault="00BA3B85" w:rsidP="00BA3B85">
      <w:pPr>
        <w:pStyle w:val="Sraas2"/>
        <w:tabs>
          <w:tab w:val="left" w:pos="540"/>
        </w:tabs>
        <w:ind w:left="0" w:firstLine="426"/>
        <w:jc w:val="center"/>
        <w:rPr>
          <w:b/>
          <w:lang w:val="lt-LT"/>
        </w:rPr>
      </w:pPr>
    </w:p>
    <w:p w:rsidR="00BA3B85" w:rsidRPr="0078507C" w:rsidRDefault="00BA3B85" w:rsidP="00BA3B85">
      <w:pPr>
        <w:pStyle w:val="Sraas2"/>
        <w:tabs>
          <w:tab w:val="left" w:pos="540"/>
        </w:tabs>
        <w:ind w:left="0" w:firstLine="426"/>
        <w:jc w:val="both"/>
        <w:rPr>
          <w:lang w:val="lt-LT" w:bidi="lo-LA"/>
        </w:rPr>
      </w:pPr>
      <w:r>
        <w:rPr>
          <w:lang w:val="lt-LT" w:bidi="lo-LA"/>
        </w:rPr>
        <w:t>5</w:t>
      </w:r>
      <w:r w:rsidRPr="0078507C">
        <w:rPr>
          <w:lang w:val="lt-LT" w:bidi="lo-LA"/>
        </w:rPr>
        <w:t xml:space="preserve">.1. Apklausai pateiktus pasiūlymus nagrinėja ir vertina Pirkimų organizatorius. Pasiūlymai nagrinėjami ir vertinami konfidencialiai, nedalyvaujant pasiūlymus pateikusiems tiekėjams ar jų atstovams. </w:t>
      </w:r>
    </w:p>
    <w:p w:rsidR="00BA3B85" w:rsidRPr="0078507C" w:rsidRDefault="00BA3B85" w:rsidP="00BA3B85">
      <w:pPr>
        <w:pStyle w:val="Sraas2"/>
        <w:tabs>
          <w:tab w:val="left" w:pos="540"/>
        </w:tabs>
        <w:ind w:left="0" w:firstLine="426"/>
        <w:jc w:val="both"/>
        <w:rPr>
          <w:iCs/>
          <w:lang w:val="lt-LT" w:bidi="lo-LA"/>
        </w:rPr>
      </w:pPr>
      <w:r>
        <w:rPr>
          <w:lang w:val="lt-LT" w:bidi="lo-LA"/>
        </w:rPr>
        <w:t>5</w:t>
      </w:r>
      <w:r w:rsidRPr="0078507C">
        <w:rPr>
          <w:lang w:val="lt-LT" w:bidi="lo-LA"/>
        </w:rPr>
        <w:t xml:space="preserve">.2. </w:t>
      </w:r>
      <w:r w:rsidRPr="0078507C">
        <w:rPr>
          <w:iCs/>
          <w:lang w:val="lt-LT" w:bidi="lo-LA"/>
        </w:rPr>
        <w:t>Iškilus klausimams dėl pasiūlymų turinio Pirkimų organizatoriui tiekėjai privalo per Pirkimų organizatoriaus nurodytą terminą pateikti papildomus paaiškinimus nekeisdami pasiūlymo esmės.</w:t>
      </w:r>
    </w:p>
    <w:p w:rsidR="00BA3B85" w:rsidRPr="0078507C" w:rsidRDefault="00BA3B85" w:rsidP="00BA3B85">
      <w:pPr>
        <w:pStyle w:val="Sraas2"/>
        <w:tabs>
          <w:tab w:val="left" w:pos="540"/>
        </w:tabs>
        <w:ind w:left="0" w:firstLine="426"/>
        <w:jc w:val="both"/>
        <w:rPr>
          <w:lang w:val="lt-LT" w:bidi="lo-LA"/>
        </w:rPr>
      </w:pPr>
      <w:r>
        <w:rPr>
          <w:lang w:val="lt-LT" w:bidi="lo-LA"/>
        </w:rPr>
        <w:t>5</w:t>
      </w:r>
      <w:r w:rsidRPr="0078507C">
        <w:rPr>
          <w:lang w:val="lt-LT" w:bidi="lo-LA"/>
        </w:rPr>
        <w:t xml:space="preserve">.3. Tiekėjų kvalifikaciniai duomenys vertinami tikrinant jų atitikimą pirkimo dokumentuose nustatytiems minimaliems kvalifikaciniams reikalavimams. </w:t>
      </w:r>
    </w:p>
    <w:p w:rsidR="00BA3B85" w:rsidRPr="0078507C" w:rsidRDefault="00BA3B85" w:rsidP="00BA3B85">
      <w:pPr>
        <w:pStyle w:val="Sraas2"/>
        <w:tabs>
          <w:tab w:val="left" w:pos="540"/>
        </w:tabs>
        <w:ind w:left="0" w:firstLine="426"/>
        <w:jc w:val="both"/>
        <w:rPr>
          <w:rStyle w:val="FontStyle32"/>
          <w:lang w:val="lt-LT" w:bidi="lo-LA"/>
        </w:rPr>
      </w:pPr>
      <w:bookmarkStart w:id="1" w:name="_Ref47777556"/>
    </w:p>
    <w:bookmarkEnd w:id="1"/>
    <w:p w:rsidR="00BA3B85" w:rsidRPr="0078507C" w:rsidRDefault="00BA3B85" w:rsidP="00BA3B85">
      <w:pPr>
        <w:pStyle w:val="Sraas2"/>
        <w:tabs>
          <w:tab w:val="left" w:pos="540"/>
        </w:tabs>
        <w:ind w:left="0" w:firstLine="426"/>
        <w:jc w:val="center"/>
        <w:rPr>
          <w:b/>
          <w:lang w:val="lt-LT"/>
        </w:rPr>
      </w:pPr>
      <w:r>
        <w:rPr>
          <w:b/>
          <w:lang w:val="lt-LT"/>
        </w:rPr>
        <w:t>6</w:t>
      </w:r>
      <w:r w:rsidRPr="00E642F7">
        <w:rPr>
          <w:b/>
          <w:lang w:val="lt-LT"/>
        </w:rPr>
        <w:t>. PASIŪLYMŲ VERTINIMAS</w:t>
      </w:r>
    </w:p>
    <w:p w:rsidR="00BA3B85" w:rsidRPr="0078507C" w:rsidRDefault="00BA3B85" w:rsidP="00BA3B85">
      <w:pPr>
        <w:pStyle w:val="Sraas2"/>
        <w:tabs>
          <w:tab w:val="left" w:pos="540"/>
        </w:tabs>
        <w:ind w:left="0" w:firstLine="426"/>
        <w:jc w:val="center"/>
        <w:rPr>
          <w:b/>
          <w:lang w:val="lt-LT"/>
        </w:rPr>
      </w:pPr>
    </w:p>
    <w:p w:rsidR="00BA3B85" w:rsidRPr="0078507C" w:rsidRDefault="00BA3B85" w:rsidP="00BA3B85">
      <w:pPr>
        <w:pStyle w:val="Sraas2"/>
        <w:tabs>
          <w:tab w:val="left" w:pos="540"/>
        </w:tabs>
        <w:ind w:left="0" w:firstLine="426"/>
        <w:jc w:val="both"/>
        <w:rPr>
          <w:lang w:val="lt-LT"/>
        </w:rPr>
      </w:pPr>
      <w:r>
        <w:rPr>
          <w:lang w:val="lt-LT"/>
        </w:rPr>
        <w:t>6</w:t>
      </w:r>
      <w:r w:rsidRPr="0078507C">
        <w:rPr>
          <w:lang w:val="lt-LT"/>
        </w:rPr>
        <w:t>.1. Perkančiosios organizacijos neatmesti pasiūlymai vertinami eurais su PVM.</w:t>
      </w:r>
    </w:p>
    <w:p w:rsidR="00BA3B85" w:rsidRPr="00DD41FC" w:rsidRDefault="00BA3B85" w:rsidP="00BA3B85">
      <w:pPr>
        <w:pStyle w:val="Sraas2"/>
        <w:tabs>
          <w:tab w:val="left" w:pos="540"/>
        </w:tabs>
        <w:ind w:left="0" w:firstLine="426"/>
        <w:jc w:val="both"/>
        <w:rPr>
          <w:rStyle w:val="FontStyle32"/>
          <w:b/>
          <w:sz w:val="24"/>
          <w:szCs w:val="24"/>
          <w:lang w:val="lt-LT"/>
        </w:rPr>
      </w:pPr>
      <w:r>
        <w:rPr>
          <w:lang w:val="lt-LT"/>
        </w:rPr>
        <w:t>6</w:t>
      </w:r>
      <w:r w:rsidRPr="00E642F7">
        <w:rPr>
          <w:lang w:val="lt-LT"/>
        </w:rPr>
        <w:t xml:space="preserve">.2. </w:t>
      </w:r>
      <w:r w:rsidRPr="00BB722A">
        <w:rPr>
          <w:rStyle w:val="FontStyle32"/>
          <w:sz w:val="24"/>
          <w:szCs w:val="24"/>
          <w:lang w:val="lt-LT"/>
        </w:rPr>
        <w:t xml:space="preserve">Perkančiosios organizacijos neatmesti pasiūlymai vertinami pagal </w:t>
      </w:r>
      <w:r w:rsidRPr="00BB722A">
        <w:rPr>
          <w:rStyle w:val="FontStyle32"/>
          <w:b/>
          <w:sz w:val="24"/>
          <w:szCs w:val="24"/>
          <w:lang w:val="lt-LT"/>
        </w:rPr>
        <w:t>mažiausios kainos vertinimo kriterijų.</w:t>
      </w:r>
    </w:p>
    <w:p w:rsidR="00BA3B85" w:rsidRPr="0078507C" w:rsidRDefault="00BA3B85" w:rsidP="00BA3B85">
      <w:pPr>
        <w:pStyle w:val="Sraas2"/>
        <w:tabs>
          <w:tab w:val="left" w:pos="540"/>
        </w:tabs>
        <w:ind w:left="0" w:firstLine="426"/>
        <w:jc w:val="both"/>
        <w:rPr>
          <w:rStyle w:val="FontStyle32"/>
          <w:lang w:val="lt-LT"/>
        </w:rPr>
      </w:pPr>
    </w:p>
    <w:p w:rsidR="00BA3B85" w:rsidRPr="008466E0" w:rsidRDefault="00BA3B85" w:rsidP="00BA3B85">
      <w:pPr>
        <w:pStyle w:val="Sraas2"/>
        <w:tabs>
          <w:tab w:val="left" w:pos="540"/>
        </w:tabs>
        <w:ind w:left="0" w:firstLine="426"/>
        <w:jc w:val="center"/>
        <w:rPr>
          <w:b/>
          <w:lang w:val="lt-LT"/>
        </w:rPr>
      </w:pPr>
      <w:r>
        <w:rPr>
          <w:b/>
          <w:lang w:val="lt-LT"/>
        </w:rPr>
        <w:t>7</w:t>
      </w:r>
      <w:r w:rsidRPr="00E642F7">
        <w:rPr>
          <w:b/>
          <w:lang w:val="lt-LT"/>
        </w:rPr>
        <w:t>. PASIŪLYMŲ EILĖ IR SPRENDIMAS DĖL PIRKIMO SUTARTIES SUDARYMO</w:t>
      </w:r>
      <w:bookmarkStart w:id="2" w:name="_Toc47844939"/>
    </w:p>
    <w:p w:rsidR="00BA3B85" w:rsidRPr="008466E0" w:rsidRDefault="00BA3B85" w:rsidP="00BA3B85">
      <w:pPr>
        <w:pStyle w:val="Sraas2"/>
        <w:tabs>
          <w:tab w:val="left" w:pos="540"/>
        </w:tabs>
        <w:ind w:left="0" w:firstLine="426"/>
        <w:jc w:val="both"/>
        <w:rPr>
          <w:lang w:val="lt-LT"/>
        </w:rPr>
      </w:pPr>
    </w:p>
    <w:p w:rsidR="00BA3B85" w:rsidRPr="0078507C" w:rsidRDefault="00BA3B85" w:rsidP="00BA3B85">
      <w:pPr>
        <w:pStyle w:val="Sraas2"/>
        <w:tabs>
          <w:tab w:val="left" w:pos="540"/>
        </w:tabs>
        <w:ind w:left="0" w:firstLine="426"/>
        <w:jc w:val="both"/>
        <w:rPr>
          <w:lang w:val="lt-LT"/>
        </w:rPr>
      </w:pPr>
      <w:r>
        <w:rPr>
          <w:lang w:val="lt-LT"/>
        </w:rPr>
        <w:t>7</w:t>
      </w:r>
      <w:r w:rsidRPr="0078507C">
        <w:rPr>
          <w:lang w:val="lt-LT"/>
        </w:rPr>
        <w:t>.1. Pirkimų organizatorius, išnagrinėjęs pasiūlymus, įvertina ir juos tarpusavyje palygina (vertinami tik tie pasiūlymai, kurie yra neatmesti). Įvertinęs ir tarpusavyje palyginęs pasiūlymus, Pirkimų organizatorius pasiūlymus fiksuoja tiekėjų atrankos pažymoje, kurią ne vėliau kaip kitą darbo dieną nuo jos sudarymo dienos, išsiunčia pasiūlymus pateikusiems dalyviams</w:t>
      </w:r>
      <w:r>
        <w:rPr>
          <w:lang w:val="lt-LT"/>
        </w:rPr>
        <w:t xml:space="preserve"> elektroniniu paštu</w:t>
      </w:r>
      <w:r w:rsidRPr="0078507C">
        <w:rPr>
          <w:lang w:val="lt-LT"/>
        </w:rPr>
        <w:t>, o dalyviams, kurių pasiūlymai yra atmesti, nurodo ir jų pasiūlymų atmetimo priežastys. Tiekėjų atrankos pažyma nesudaroma, jei buvo gautas tik vienas pasiūlymas. Tokiu atveju sutartis gali būti pasirašoma iš karto, kai baigiamas pasiūlymo nagrinėjimas ir vertinimas, ir jį pateikęs tiekėjas atitiko kvalifikacinius reikalavimus, o jo pasiūlymas atitiko pirkimo dokumentų reikalavimus.</w:t>
      </w:r>
    </w:p>
    <w:p w:rsidR="00BA3B85" w:rsidRPr="0078507C" w:rsidRDefault="00BA3B85" w:rsidP="00BA3B85">
      <w:pPr>
        <w:pStyle w:val="Sraas2"/>
        <w:tabs>
          <w:tab w:val="left" w:pos="540"/>
        </w:tabs>
        <w:ind w:left="0" w:firstLine="426"/>
        <w:jc w:val="both"/>
        <w:rPr>
          <w:iCs/>
          <w:lang w:val="lt-LT"/>
        </w:rPr>
      </w:pPr>
      <w:r>
        <w:rPr>
          <w:lang w:val="lt-LT"/>
        </w:rPr>
        <w:t>7</w:t>
      </w:r>
      <w:r w:rsidRPr="0078507C">
        <w:rPr>
          <w:lang w:val="lt-LT"/>
        </w:rPr>
        <w:t xml:space="preserve">.2. </w:t>
      </w:r>
      <w:r w:rsidRPr="0078507C">
        <w:rPr>
          <w:iCs/>
          <w:lang w:val="lt-LT"/>
        </w:rPr>
        <w:t>Jeigu kelių pateiktų pasiūlymų kaina vienoda, nustatant laimėjusį tiekėją pirmumo teisę turi tiekėjas, kurio pasiūlymas pateiktas anksčiausiai.</w:t>
      </w:r>
    </w:p>
    <w:p w:rsidR="00BA3B85" w:rsidRPr="0078507C" w:rsidRDefault="00BA3B85" w:rsidP="00BA3B85">
      <w:pPr>
        <w:pStyle w:val="Sraas2"/>
        <w:tabs>
          <w:tab w:val="left" w:pos="540"/>
        </w:tabs>
        <w:ind w:left="0" w:firstLine="426"/>
        <w:jc w:val="both"/>
        <w:rPr>
          <w:lang w:val="lt-LT"/>
        </w:rPr>
      </w:pPr>
      <w:r>
        <w:rPr>
          <w:iCs/>
          <w:lang w:val="lt-LT"/>
        </w:rPr>
        <w:t>7</w:t>
      </w:r>
      <w:r w:rsidRPr="0078507C">
        <w:rPr>
          <w:iCs/>
          <w:lang w:val="lt-LT"/>
        </w:rPr>
        <w:t xml:space="preserve">.3. </w:t>
      </w:r>
      <w:r w:rsidRPr="0078507C">
        <w:rPr>
          <w:lang w:val="lt-LT"/>
        </w:rPr>
        <w:t>Pirkimo sutartis sudaroma</w:t>
      </w:r>
      <w:r>
        <w:rPr>
          <w:lang w:val="lt-LT"/>
        </w:rPr>
        <w:t xml:space="preserve"> ne vėliau kaip iki 2016 m. </w:t>
      </w:r>
      <w:r w:rsidR="001C6AA2">
        <w:rPr>
          <w:lang w:val="lt-LT"/>
        </w:rPr>
        <w:t xml:space="preserve"> </w:t>
      </w:r>
      <w:r w:rsidR="00D912B9">
        <w:rPr>
          <w:lang w:val="lt-LT"/>
        </w:rPr>
        <w:t>gegužės 16</w:t>
      </w:r>
      <w:r>
        <w:rPr>
          <w:lang w:val="lt-LT"/>
        </w:rPr>
        <w:t xml:space="preserve"> d.</w:t>
      </w:r>
      <w:r w:rsidRPr="0078507C">
        <w:rPr>
          <w:lang w:val="lt-LT"/>
        </w:rPr>
        <w:t xml:space="preserve"> </w:t>
      </w:r>
    </w:p>
    <w:p w:rsidR="00BA3B85" w:rsidRPr="0078507C" w:rsidRDefault="00BA3B85" w:rsidP="00BA3B85">
      <w:pPr>
        <w:pStyle w:val="Sraas2"/>
        <w:tabs>
          <w:tab w:val="left" w:pos="540"/>
        </w:tabs>
        <w:ind w:left="0" w:firstLine="426"/>
        <w:jc w:val="both"/>
        <w:rPr>
          <w:lang w:val="lt-LT"/>
        </w:rPr>
      </w:pPr>
      <w:r>
        <w:rPr>
          <w:iCs/>
          <w:lang w:val="lt-LT"/>
        </w:rPr>
        <w:lastRenderedPageBreak/>
        <w:t>7</w:t>
      </w:r>
      <w:r w:rsidRPr="0078507C">
        <w:rPr>
          <w:iCs/>
          <w:lang w:val="lt-LT"/>
        </w:rPr>
        <w:t xml:space="preserve">.4. </w:t>
      </w:r>
      <w:r w:rsidRPr="0078507C">
        <w:rPr>
          <w:lang w:val="lt-LT"/>
        </w:rPr>
        <w:t>Perkančioji organizacija sudaryti pirkimo sutartį siūlo tam dalyviui, kurio pasiūlymas pripažintas laimėjusiu. Pranešime apklausą laimėjusiam tiekėjui Pirkimų organizatorius nurodo laiką, iki kada reikia atvykti sudaryti pirkimo sutartį. Laimėjęs dalyvis privalo pasirašyti pirkimo sutartį per perkančiosios organizacijos nurodytą terminą.</w:t>
      </w:r>
    </w:p>
    <w:p w:rsidR="00BA3B85" w:rsidRPr="0078507C" w:rsidRDefault="00BA3B85" w:rsidP="00BA3B85">
      <w:pPr>
        <w:pStyle w:val="Sraas2"/>
        <w:tabs>
          <w:tab w:val="left" w:pos="540"/>
        </w:tabs>
        <w:ind w:left="0" w:firstLine="426"/>
        <w:jc w:val="both"/>
        <w:rPr>
          <w:spacing w:val="-4"/>
          <w:lang w:val="lt-LT"/>
        </w:rPr>
      </w:pPr>
      <w:r>
        <w:rPr>
          <w:lang w:val="lt-LT"/>
        </w:rPr>
        <w:t>7</w:t>
      </w:r>
      <w:r w:rsidRPr="0078507C">
        <w:rPr>
          <w:lang w:val="lt-LT"/>
        </w:rPr>
        <w:t xml:space="preserve">.5. Jeigu tiekėjas, kuriam buvo pasiūlyta sudaryti pirkimo sutartį, atsisako ją sudaryti, </w:t>
      </w:r>
      <w:r w:rsidRPr="0078507C">
        <w:rPr>
          <w:spacing w:val="-4"/>
          <w:lang w:val="lt-LT"/>
        </w:rPr>
        <w:t>iki nurodyto laiko neatvyksta sudaryti pirkimo sutarties, arba atsisako sudaryti pirkimo sutartį pirkimo dokumentuose nustatytomis sąlygomis, laikoma, kad jis atsisakė sudaryti pirkimo sutartį. Tuo atveju Pirkimų organizatorius siūlo sudaryti pirkimo sutartį tiekėjui, kurio pasiūlymas pagal patvirtintą pasiūlymų eilę yra pirmas po tiekėjo, atsisakiusio sudaryti pirkimo sutartį.</w:t>
      </w:r>
    </w:p>
    <w:p w:rsidR="00BA3B85" w:rsidRPr="008466E0" w:rsidRDefault="00BA3B85" w:rsidP="00BA3B85">
      <w:pPr>
        <w:pStyle w:val="Sraas2"/>
        <w:tabs>
          <w:tab w:val="left" w:pos="540"/>
        </w:tabs>
        <w:ind w:left="0" w:firstLine="426"/>
        <w:jc w:val="both"/>
        <w:rPr>
          <w:spacing w:val="-4"/>
          <w:lang w:val="lt-LT"/>
        </w:rPr>
      </w:pPr>
    </w:p>
    <w:p w:rsidR="00BA3B85" w:rsidRPr="008466E0" w:rsidRDefault="00BA3B85" w:rsidP="00BA3B85">
      <w:pPr>
        <w:pStyle w:val="Sraas2"/>
        <w:tabs>
          <w:tab w:val="left" w:pos="540"/>
        </w:tabs>
        <w:ind w:left="0" w:firstLine="426"/>
        <w:jc w:val="center"/>
        <w:rPr>
          <w:b/>
          <w:lang w:val="lt-LT"/>
        </w:rPr>
      </w:pPr>
      <w:r>
        <w:rPr>
          <w:b/>
          <w:lang w:val="lt-LT"/>
        </w:rPr>
        <w:t>8</w:t>
      </w:r>
      <w:r w:rsidRPr="008466E0">
        <w:rPr>
          <w:b/>
          <w:lang w:val="lt-LT"/>
        </w:rPr>
        <w:t>. PRETENZIJŲ IR SKUNDŲ NAGRINĖJIMO TVARKA</w:t>
      </w:r>
    </w:p>
    <w:p w:rsidR="00BA3B85" w:rsidRPr="008466E0" w:rsidRDefault="00BA3B85" w:rsidP="00BA3B85">
      <w:pPr>
        <w:pStyle w:val="Sraas2"/>
        <w:tabs>
          <w:tab w:val="left" w:pos="540"/>
        </w:tabs>
        <w:ind w:left="0" w:firstLine="426"/>
        <w:jc w:val="both"/>
        <w:rPr>
          <w:lang w:val="lt-LT"/>
        </w:rPr>
      </w:pPr>
    </w:p>
    <w:p w:rsidR="00BA3B85" w:rsidRPr="0078507C" w:rsidRDefault="00BA3B85" w:rsidP="00BA3B85">
      <w:pPr>
        <w:pStyle w:val="Sraas2"/>
        <w:tabs>
          <w:tab w:val="left" w:pos="540"/>
        </w:tabs>
        <w:ind w:left="0" w:firstLine="426"/>
        <w:jc w:val="both"/>
        <w:rPr>
          <w:lang w:val="lt-LT"/>
        </w:rPr>
      </w:pPr>
      <w:r>
        <w:rPr>
          <w:lang w:val="lt-LT"/>
        </w:rPr>
        <w:t>8</w:t>
      </w:r>
      <w:r w:rsidRPr="0078507C">
        <w:rPr>
          <w:lang w:val="lt-LT"/>
        </w:rPr>
        <w:t>.1. Tiekėjas, kuris mano, kad perkančioji organizacija nesilaikė Viešųjų pirkimų įstatymo reikalavimų ir tuo pažeidė ar pažeis jo teisėtus interesus, turi teisę pateikti pretenziją perkančiajai organizacijai.</w:t>
      </w:r>
    </w:p>
    <w:p w:rsidR="00BA3B85" w:rsidRPr="0078507C" w:rsidRDefault="00BA3B85" w:rsidP="00BA3B85">
      <w:pPr>
        <w:pStyle w:val="Sraas2"/>
        <w:tabs>
          <w:tab w:val="left" w:pos="540"/>
        </w:tabs>
        <w:ind w:left="0" w:firstLine="426"/>
        <w:jc w:val="both"/>
        <w:rPr>
          <w:lang w:val="lt-LT"/>
        </w:rPr>
      </w:pPr>
      <w:r>
        <w:rPr>
          <w:lang w:val="lt-LT"/>
        </w:rPr>
        <w:t>8</w:t>
      </w:r>
      <w:r w:rsidRPr="0078507C">
        <w:rPr>
          <w:lang w:val="lt-LT"/>
        </w:rPr>
        <w:t>.2.</w:t>
      </w:r>
      <w:r w:rsidRPr="0078507C">
        <w:rPr>
          <w:iCs/>
          <w:lang w:val="lt-LT"/>
        </w:rPr>
        <w:t xml:space="preserve"> Perkančioji organizacija nagrinėja tik tas tiekėjų pretenzijas, kurios gautos iki pirkimo sutarties sudarymo. </w:t>
      </w:r>
      <w:r w:rsidRPr="0078507C">
        <w:rPr>
          <w:lang w:val="lt-LT"/>
        </w:rPr>
        <w:t>Komisijos sprendimas, priimtas išnagrinėjus tiekėjo pretenziją, gali būti skundžiamas teismui Viešųjų pirkimų įstatymo V skyriuje nustatyta tvarka.</w:t>
      </w:r>
    </w:p>
    <w:p w:rsidR="00BA3B85" w:rsidRPr="0078507C" w:rsidRDefault="00BA3B85" w:rsidP="00BA3B85">
      <w:pPr>
        <w:pStyle w:val="Sraas2"/>
        <w:tabs>
          <w:tab w:val="left" w:pos="540"/>
        </w:tabs>
        <w:ind w:left="0" w:firstLine="426"/>
        <w:jc w:val="both"/>
        <w:rPr>
          <w:lang w:val="lt-LT"/>
        </w:rPr>
      </w:pPr>
      <w:r>
        <w:rPr>
          <w:iCs/>
          <w:lang w:val="lt-LT"/>
        </w:rPr>
        <w:t>8</w:t>
      </w:r>
      <w:r w:rsidRPr="0078507C">
        <w:rPr>
          <w:iCs/>
          <w:lang w:val="lt-LT"/>
        </w:rPr>
        <w:t xml:space="preserve">.3. </w:t>
      </w:r>
      <w:r w:rsidRPr="0078507C">
        <w:rPr>
          <w:lang w:val="lt-LT"/>
        </w:rPr>
        <w:t>Pirkimų organizatorius, gavęs pretenziją, nedelsdamas sustabdo pirkimo procedūrą, kol bus išnagrinėta ši pretenzija ir priimtas sprendimas. Perkančioji organizacija negali sudaryti pirkimo sutarties anksčiau negu po 15 kalendorinių dienų nuo rašytinio pranešimo apie jos priimtą sprendimą išsiuntimo pretenziją pateikusiam tiekėjui, suinteresuotiems kandidatams ir suinteresuotiems dalyviams dienos.</w:t>
      </w:r>
    </w:p>
    <w:bookmarkEnd w:id="2"/>
    <w:p w:rsidR="00BA3B85" w:rsidRPr="008466E0" w:rsidRDefault="00BA3B85" w:rsidP="00BA3B85">
      <w:pPr>
        <w:pStyle w:val="Sraas2"/>
        <w:tabs>
          <w:tab w:val="left" w:pos="540"/>
        </w:tabs>
        <w:rPr>
          <w:lang w:val="lt-LT"/>
        </w:rPr>
      </w:pPr>
    </w:p>
    <w:p w:rsidR="00BA3B85" w:rsidRDefault="00BA3B85" w:rsidP="00BA3B85">
      <w:pPr>
        <w:jc w:val="center"/>
        <w:rPr>
          <w:b/>
        </w:rPr>
      </w:pPr>
      <w:r>
        <w:rPr>
          <w:b/>
        </w:rPr>
        <w:t>9</w:t>
      </w:r>
      <w:r w:rsidRPr="00C3236D">
        <w:rPr>
          <w:b/>
        </w:rPr>
        <w:t>. PIRKIMO SUTARTIES SĄLYGOS</w:t>
      </w:r>
    </w:p>
    <w:p w:rsidR="00BA3B85" w:rsidRPr="00C3236D" w:rsidRDefault="00BA3B85" w:rsidP="00BA3B85">
      <w:pPr>
        <w:jc w:val="center"/>
        <w:rPr>
          <w:b/>
        </w:rPr>
      </w:pPr>
    </w:p>
    <w:p w:rsidR="00BA3B85" w:rsidRDefault="00BA3B85" w:rsidP="00BA3B85">
      <w:pPr>
        <w:widowControl w:val="0"/>
        <w:tabs>
          <w:tab w:val="left" w:pos="426"/>
        </w:tabs>
        <w:suppressAutoHyphens/>
        <w:jc w:val="both"/>
      </w:pPr>
      <w:r>
        <w:t xml:space="preserve">      9.1. </w:t>
      </w:r>
      <w:r w:rsidRPr="0078507C">
        <w:rPr>
          <w:b/>
        </w:rPr>
        <w:t>Sutarties galiojimas</w:t>
      </w:r>
      <w:r>
        <w:rPr>
          <w:b/>
        </w:rPr>
        <w:t>.</w:t>
      </w:r>
      <w:r w:rsidRPr="00385428">
        <w:t xml:space="preserve"> </w:t>
      </w:r>
      <w:r w:rsidRPr="00C3236D">
        <w:t xml:space="preserve">Sutartis </w:t>
      </w:r>
      <w:r>
        <w:t>sudaroma</w:t>
      </w:r>
      <w:r w:rsidRPr="00C3236D">
        <w:t xml:space="preserve"> </w:t>
      </w:r>
      <w:r>
        <w:t>12</w:t>
      </w:r>
      <w:r w:rsidRPr="00C3236D">
        <w:t xml:space="preserve"> mėnesi</w:t>
      </w:r>
      <w:r>
        <w:t xml:space="preserve">ų su galimybe pratęsti </w:t>
      </w:r>
      <w:r w:rsidR="00DA59F5">
        <w:t>ją 2 kartus 12</w:t>
      </w:r>
      <w:r>
        <w:t xml:space="preserve"> mėnesių laikotarpiui</w:t>
      </w:r>
      <w:r w:rsidR="001A2D5E">
        <w:t>, jei prieš 15 dienų iki termino pabaigos, šalys nepateikė raštiško prašymo nutraukti sutartį</w:t>
      </w:r>
    </w:p>
    <w:p w:rsidR="00BA3B85" w:rsidRPr="00C3236D" w:rsidRDefault="00BA3B85" w:rsidP="00BA3B85">
      <w:pPr>
        <w:widowControl w:val="0"/>
        <w:tabs>
          <w:tab w:val="left" w:pos="426"/>
        </w:tabs>
        <w:suppressAutoHyphens/>
        <w:jc w:val="both"/>
      </w:pPr>
      <w:r>
        <w:t xml:space="preserve">      9.2. </w:t>
      </w:r>
      <w:r w:rsidRPr="00C3236D">
        <w:t xml:space="preserve">Perkančioji organizacija pirkimo sutartį siūlo sudaryti tam tiekėjui, kurio pasiūlymas Viešųjų pirkimų įstatymo nustatyta tvarka pripažintas laimėjusiu. </w:t>
      </w:r>
    </w:p>
    <w:p w:rsidR="00BA3B85" w:rsidRDefault="00BA3B85" w:rsidP="00BA3B85">
      <w:pPr>
        <w:widowControl w:val="0"/>
        <w:suppressAutoHyphens/>
        <w:jc w:val="both"/>
      </w:pPr>
      <w:r>
        <w:t xml:space="preserve">      9.3. </w:t>
      </w:r>
      <w:r w:rsidRPr="00C3236D">
        <w:t>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rengiant konkurso sąlygas ir (ar) pirkimo sutarties sudarymo metu, pirkimo sutarties šalys gali keisti tik neesmines pirkimo sutarties sąlygas</w:t>
      </w:r>
    </w:p>
    <w:p w:rsidR="00BA3B85" w:rsidRPr="0078507C" w:rsidRDefault="00BA3B85" w:rsidP="00BA3B85">
      <w:pPr>
        <w:widowControl w:val="0"/>
        <w:shd w:val="clear" w:color="auto" w:fill="FFFFFF"/>
        <w:tabs>
          <w:tab w:val="left" w:pos="360"/>
        </w:tabs>
        <w:autoSpaceDE w:val="0"/>
        <w:autoSpaceDN w:val="0"/>
        <w:adjustRightInd w:val="0"/>
        <w:jc w:val="both"/>
      </w:pPr>
      <w:r>
        <w:t xml:space="preserve">     9</w:t>
      </w:r>
      <w:r w:rsidRPr="0078507C">
        <w:t>.</w:t>
      </w:r>
      <w:r>
        <w:t>4</w:t>
      </w:r>
      <w:r w:rsidRPr="0078507C">
        <w:t xml:space="preserve">. </w:t>
      </w:r>
      <w:r w:rsidRPr="0078507C">
        <w:rPr>
          <w:b/>
        </w:rPr>
        <w:t>Atsiskaitymų ir mokėjimų tvarka</w:t>
      </w:r>
      <w:r w:rsidRPr="0078507C">
        <w:t xml:space="preserve">. Atsiskaitymai su Paslaugų tiekėju vykdomi bankiniu pavedimu į jo nurodytą atsiskaitomąją sąskaitą. Už suteiktas paslaugas atsiskaitoma per 30 (trisdešimt) </w:t>
      </w:r>
      <w:r>
        <w:t>kalendorinių</w:t>
      </w:r>
      <w:r w:rsidRPr="0078507C">
        <w:t xml:space="preserve"> dienų po PVM sąskaitos-faktūros pateikimo. PVM sąskaitos faktūros pristatom</w:t>
      </w:r>
      <w:r>
        <w:t>os</w:t>
      </w:r>
      <w:r w:rsidRPr="0078507C">
        <w:t xml:space="preserve"> </w:t>
      </w:r>
      <w:r w:rsidRPr="00D912B9">
        <w:t>kar</w:t>
      </w:r>
      <w:r w:rsidR="00D912B9">
        <w:t>tu</w:t>
      </w:r>
      <w:r>
        <w:t xml:space="preserve"> su prekėmis ir (arba) siunčiamos perkančiosios organizacijos </w:t>
      </w:r>
      <w:r w:rsidR="001A2D5E">
        <w:t xml:space="preserve">2.9. punkte nurodytu </w:t>
      </w:r>
      <w:r>
        <w:t>elektroninio pašto adresu</w:t>
      </w:r>
      <w:r w:rsidR="001A2D5E">
        <w:t>.</w:t>
      </w:r>
    </w:p>
    <w:p w:rsidR="00BA3B85" w:rsidRPr="0078507C" w:rsidRDefault="00BA3B85" w:rsidP="00BA3B85">
      <w:pPr>
        <w:widowControl w:val="0"/>
        <w:shd w:val="clear" w:color="auto" w:fill="FFFFFF"/>
        <w:tabs>
          <w:tab w:val="left" w:pos="360"/>
        </w:tabs>
        <w:autoSpaceDE w:val="0"/>
        <w:autoSpaceDN w:val="0"/>
        <w:adjustRightInd w:val="0"/>
        <w:jc w:val="both"/>
      </w:pPr>
      <w:r>
        <w:t xml:space="preserve">     9</w:t>
      </w:r>
      <w:r w:rsidRPr="0078507C">
        <w:t>.</w:t>
      </w:r>
      <w:r>
        <w:t>5</w:t>
      </w:r>
      <w:r w:rsidRPr="0078507C">
        <w:t xml:space="preserve">. </w:t>
      </w:r>
      <w:r w:rsidRPr="0078507C">
        <w:rPr>
          <w:b/>
        </w:rPr>
        <w:t>Ginčų sprendimo tvarka</w:t>
      </w:r>
      <w:r w:rsidRPr="0078507C">
        <w:t>. Ginčai tarp sutarties šalių gali būti sprendžiami derybomis. Nepavykus ginčų išspręsti derybų būdu, ginčai perduodami spręsti Lietuvos Respublikos civilinio proceso kodekso nustatyta tvarka.</w:t>
      </w:r>
    </w:p>
    <w:p w:rsidR="00BA3B85" w:rsidRPr="0078507C" w:rsidRDefault="00BA3B85" w:rsidP="00BA3B85">
      <w:pPr>
        <w:jc w:val="both"/>
      </w:pPr>
    </w:p>
    <w:p w:rsidR="00BA3B85" w:rsidRDefault="00BA3B85" w:rsidP="00BA3B85">
      <w:pPr>
        <w:shd w:val="clear" w:color="auto" w:fill="FFFFFF"/>
        <w:jc w:val="right"/>
        <w:rPr>
          <w:b/>
        </w:rPr>
      </w:pPr>
      <w:r>
        <w:rPr>
          <w:b/>
        </w:rPr>
        <w:t xml:space="preserve">                                                                                                                                             </w:t>
      </w:r>
    </w:p>
    <w:p w:rsidR="00BA3B85" w:rsidRDefault="00BA3B85" w:rsidP="00BA3B85">
      <w:pPr>
        <w:rPr>
          <w:b/>
        </w:rPr>
      </w:pPr>
    </w:p>
    <w:p w:rsidR="00DA59F5" w:rsidRDefault="00DA59F5" w:rsidP="001A2D5E">
      <w:pPr>
        <w:rPr>
          <w:b/>
        </w:rPr>
      </w:pPr>
    </w:p>
    <w:p w:rsidR="001A2D5E" w:rsidRDefault="001A2D5E" w:rsidP="00BA3B85">
      <w:pPr>
        <w:ind w:left="7200" w:firstLine="720"/>
        <w:rPr>
          <w:b/>
        </w:rPr>
      </w:pPr>
    </w:p>
    <w:p w:rsidR="00011C37" w:rsidRPr="009C5EFF" w:rsidRDefault="00011C37" w:rsidP="00BA3B85">
      <w:pPr>
        <w:ind w:left="7200" w:firstLine="720"/>
        <w:rPr>
          <w:b/>
        </w:rPr>
      </w:pPr>
      <w:r w:rsidRPr="009C5EFF">
        <w:rPr>
          <w:b/>
        </w:rPr>
        <w:lastRenderedPageBreak/>
        <w:t>1 priedas</w:t>
      </w:r>
    </w:p>
    <w:p w:rsidR="00011C37" w:rsidRPr="005F6D41" w:rsidRDefault="00011C37" w:rsidP="0091321A">
      <w:pPr>
        <w:jc w:val="right"/>
      </w:pPr>
    </w:p>
    <w:p w:rsidR="00011C37" w:rsidRDefault="00011C37" w:rsidP="0091321A">
      <w:pPr>
        <w:jc w:val="center"/>
        <w:rPr>
          <w:b/>
        </w:rPr>
      </w:pPr>
      <w:r>
        <w:rPr>
          <w:b/>
        </w:rPr>
        <w:t>M</w:t>
      </w:r>
      <w:r w:rsidRPr="005F6D41">
        <w:rPr>
          <w:b/>
        </w:rPr>
        <w:t xml:space="preserve">inimalūs techniniai reikalavimai ir </w:t>
      </w:r>
      <w:r>
        <w:rPr>
          <w:b/>
        </w:rPr>
        <w:t xml:space="preserve">preliminarus </w:t>
      </w:r>
      <w:r w:rsidRPr="005F6D41">
        <w:rPr>
          <w:b/>
        </w:rPr>
        <w:t>kieki</w:t>
      </w:r>
      <w:r>
        <w:rPr>
          <w:b/>
        </w:rPr>
        <w:t>s</w:t>
      </w:r>
    </w:p>
    <w:p w:rsidR="00011C37" w:rsidRPr="00A22601" w:rsidRDefault="00011C37" w:rsidP="0091321A">
      <w:pPr>
        <w:jc w:val="center"/>
      </w:pPr>
    </w:p>
    <w:p w:rsidR="00000000" w:rsidRDefault="00011C37">
      <w:pPr>
        <w:ind w:firstLine="426"/>
        <w:jc w:val="both"/>
      </w:pPr>
      <w:r w:rsidRPr="00703089">
        <w:rPr>
          <w:b/>
        </w:rPr>
        <w:t>Kasetės atnaujinimas</w:t>
      </w:r>
      <w:r w:rsidRPr="00703089">
        <w:t xml:space="preserve"> – tai kasetės užpildymas dažomaisiais milteliais ir kitų reikalingų veiksmų atlikimas, kuris apima: </w:t>
      </w:r>
    </w:p>
    <w:p w:rsidR="00011C37" w:rsidRPr="00703089" w:rsidRDefault="00011C37" w:rsidP="00B5688E">
      <w:pPr>
        <w:pStyle w:val="Sraopastraipa"/>
        <w:numPr>
          <w:ilvl w:val="1"/>
          <w:numId w:val="4"/>
        </w:numPr>
        <w:tabs>
          <w:tab w:val="left" w:pos="1134"/>
        </w:tabs>
        <w:ind w:firstLine="144"/>
        <w:jc w:val="both"/>
        <w:rPr>
          <w:szCs w:val="24"/>
        </w:rPr>
      </w:pPr>
      <w:r w:rsidRPr="00703089">
        <w:rPr>
          <w:szCs w:val="24"/>
        </w:rPr>
        <w:t>kasetės būklės įvertinimą;</w:t>
      </w:r>
    </w:p>
    <w:p w:rsidR="00011C37" w:rsidRPr="00703089" w:rsidRDefault="00011C37" w:rsidP="00B5688E">
      <w:pPr>
        <w:pStyle w:val="Sraopastraipa"/>
        <w:numPr>
          <w:ilvl w:val="1"/>
          <w:numId w:val="4"/>
        </w:numPr>
        <w:tabs>
          <w:tab w:val="left" w:pos="1134"/>
        </w:tabs>
        <w:ind w:firstLine="133"/>
        <w:jc w:val="both"/>
        <w:rPr>
          <w:szCs w:val="24"/>
        </w:rPr>
      </w:pPr>
      <w:r w:rsidRPr="00703089">
        <w:rPr>
          <w:szCs w:val="24"/>
        </w:rPr>
        <w:t>pirminį testavimą. Tuščios kasetės techninės būklės nustatymą;</w:t>
      </w:r>
    </w:p>
    <w:p w:rsidR="00011C37" w:rsidRPr="00703089" w:rsidRDefault="00011C37" w:rsidP="00B5688E">
      <w:pPr>
        <w:pStyle w:val="Sraopastraipa"/>
        <w:numPr>
          <w:ilvl w:val="1"/>
          <w:numId w:val="4"/>
        </w:numPr>
        <w:tabs>
          <w:tab w:val="left" w:pos="1134"/>
        </w:tabs>
        <w:ind w:firstLine="133"/>
        <w:jc w:val="both"/>
        <w:rPr>
          <w:szCs w:val="24"/>
        </w:rPr>
      </w:pPr>
      <w:r w:rsidRPr="00703089">
        <w:rPr>
          <w:szCs w:val="24"/>
        </w:rPr>
        <w:t>tuščios kasetės išardymą į atskirus mazgus ir detales;</w:t>
      </w:r>
    </w:p>
    <w:p w:rsidR="00011C37" w:rsidRPr="00703089" w:rsidRDefault="00011C37" w:rsidP="00B5688E">
      <w:pPr>
        <w:pStyle w:val="Sraopastraipa"/>
        <w:numPr>
          <w:ilvl w:val="1"/>
          <w:numId w:val="4"/>
        </w:numPr>
        <w:tabs>
          <w:tab w:val="left" w:pos="1134"/>
        </w:tabs>
        <w:ind w:firstLine="133"/>
        <w:jc w:val="both"/>
        <w:rPr>
          <w:szCs w:val="24"/>
        </w:rPr>
      </w:pPr>
      <w:r w:rsidRPr="00703089">
        <w:rPr>
          <w:szCs w:val="24"/>
        </w:rPr>
        <w:t>detalių valymą ir ankstesnių dažomųjų miltelių likučių pašalinimą;</w:t>
      </w:r>
    </w:p>
    <w:p w:rsidR="00011C37" w:rsidRPr="00703089" w:rsidRDefault="00011C37" w:rsidP="00B5688E">
      <w:pPr>
        <w:pStyle w:val="Sraopastraipa"/>
        <w:numPr>
          <w:ilvl w:val="1"/>
          <w:numId w:val="4"/>
        </w:numPr>
        <w:tabs>
          <w:tab w:val="left" w:pos="1134"/>
        </w:tabs>
        <w:ind w:firstLine="133"/>
        <w:jc w:val="both"/>
        <w:rPr>
          <w:szCs w:val="24"/>
        </w:rPr>
      </w:pPr>
      <w:r w:rsidRPr="00703089">
        <w:rPr>
          <w:szCs w:val="24"/>
        </w:rPr>
        <w:t>atliekų bunkerio išvalymą.</w:t>
      </w:r>
    </w:p>
    <w:p w:rsidR="00011C37" w:rsidRPr="00703089" w:rsidRDefault="00011C37" w:rsidP="00B5688E">
      <w:pPr>
        <w:pStyle w:val="Sraopastraipa"/>
        <w:numPr>
          <w:ilvl w:val="1"/>
          <w:numId w:val="4"/>
        </w:numPr>
        <w:tabs>
          <w:tab w:val="left" w:pos="1134"/>
        </w:tabs>
        <w:ind w:firstLine="133"/>
        <w:jc w:val="both"/>
        <w:rPr>
          <w:szCs w:val="24"/>
        </w:rPr>
      </w:pPr>
      <w:r w:rsidRPr="00703089">
        <w:rPr>
          <w:szCs w:val="24"/>
        </w:rPr>
        <w:t>atskirų kasetės detalių būklės inspektavimą;</w:t>
      </w:r>
    </w:p>
    <w:p w:rsidR="00011C37" w:rsidRPr="00703089" w:rsidRDefault="00011C37" w:rsidP="00B5688E">
      <w:pPr>
        <w:pStyle w:val="Sraopastraipa"/>
        <w:numPr>
          <w:ilvl w:val="1"/>
          <w:numId w:val="4"/>
        </w:numPr>
        <w:tabs>
          <w:tab w:val="left" w:pos="1134"/>
        </w:tabs>
        <w:ind w:firstLine="133"/>
        <w:jc w:val="both"/>
        <w:rPr>
          <w:szCs w:val="24"/>
        </w:rPr>
      </w:pPr>
      <w:r w:rsidRPr="00703089">
        <w:rPr>
          <w:szCs w:val="24"/>
        </w:rPr>
        <w:t>šviesai jautraus cilindro (būgno) susidėvėjimo laipsnio įvertinimą;</w:t>
      </w:r>
    </w:p>
    <w:p w:rsidR="00011C37" w:rsidRPr="00703089" w:rsidRDefault="00011C37" w:rsidP="00B5688E">
      <w:pPr>
        <w:pStyle w:val="Sraopastraipa"/>
        <w:numPr>
          <w:ilvl w:val="1"/>
          <w:numId w:val="4"/>
        </w:numPr>
        <w:tabs>
          <w:tab w:val="left" w:pos="1134"/>
        </w:tabs>
        <w:ind w:firstLine="133"/>
        <w:jc w:val="both"/>
        <w:rPr>
          <w:szCs w:val="24"/>
        </w:rPr>
      </w:pPr>
      <w:r w:rsidRPr="00703089">
        <w:rPr>
          <w:szCs w:val="24"/>
        </w:rPr>
        <w:t xml:space="preserve">magnetinio veleno susidėvėjimo laipsnio įvertinimą; </w:t>
      </w:r>
    </w:p>
    <w:p w:rsidR="00011C37" w:rsidRDefault="00011C37" w:rsidP="00B5688E">
      <w:pPr>
        <w:pStyle w:val="Sraopastraipa"/>
        <w:numPr>
          <w:ilvl w:val="1"/>
          <w:numId w:val="4"/>
        </w:numPr>
        <w:tabs>
          <w:tab w:val="left" w:pos="1134"/>
        </w:tabs>
        <w:ind w:firstLine="133"/>
        <w:jc w:val="both"/>
        <w:rPr>
          <w:szCs w:val="24"/>
        </w:rPr>
      </w:pPr>
      <w:r w:rsidRPr="00703089">
        <w:rPr>
          <w:szCs w:val="24"/>
        </w:rPr>
        <w:t>valymo peilio – rak</w:t>
      </w:r>
      <w:r w:rsidR="00BA3B85">
        <w:rPr>
          <w:szCs w:val="24"/>
        </w:rPr>
        <w:t>t</w:t>
      </w:r>
      <w:r w:rsidRPr="00703089">
        <w:rPr>
          <w:szCs w:val="24"/>
        </w:rPr>
        <w:t>elio patikrinimą;</w:t>
      </w:r>
    </w:p>
    <w:p w:rsidR="00011C37" w:rsidRPr="00703089" w:rsidRDefault="00011C37" w:rsidP="00B5688E">
      <w:pPr>
        <w:pStyle w:val="Sraopastraipa"/>
        <w:numPr>
          <w:ilvl w:val="1"/>
          <w:numId w:val="4"/>
        </w:numPr>
        <w:tabs>
          <w:tab w:val="left" w:pos="1134"/>
        </w:tabs>
        <w:ind w:firstLine="133"/>
        <w:jc w:val="both"/>
        <w:rPr>
          <w:szCs w:val="24"/>
        </w:rPr>
      </w:pPr>
      <w:r>
        <w:t>susidėvėjusių detalių keitimas;</w:t>
      </w:r>
    </w:p>
    <w:p w:rsidR="00011C37" w:rsidRPr="00703089" w:rsidRDefault="00011C37" w:rsidP="00B5688E">
      <w:pPr>
        <w:pStyle w:val="Sraopastraipa"/>
        <w:numPr>
          <w:ilvl w:val="1"/>
          <w:numId w:val="4"/>
        </w:numPr>
        <w:tabs>
          <w:tab w:val="left" w:pos="1134"/>
        </w:tabs>
        <w:ind w:firstLine="133"/>
        <w:jc w:val="both"/>
        <w:rPr>
          <w:szCs w:val="24"/>
        </w:rPr>
      </w:pPr>
      <w:r w:rsidRPr="00703089">
        <w:rPr>
          <w:szCs w:val="24"/>
        </w:rPr>
        <w:t>kasetės užpildymą aukščiausios kokybės dažikliu;</w:t>
      </w:r>
    </w:p>
    <w:p w:rsidR="00011C37" w:rsidRPr="00703089" w:rsidRDefault="00011C37" w:rsidP="00B5688E">
      <w:pPr>
        <w:pStyle w:val="Sraopastraipa"/>
        <w:numPr>
          <w:ilvl w:val="1"/>
          <w:numId w:val="4"/>
        </w:numPr>
        <w:tabs>
          <w:tab w:val="left" w:pos="1080"/>
          <w:tab w:val="left" w:pos="1260"/>
        </w:tabs>
        <w:ind w:firstLine="133"/>
        <w:jc w:val="both"/>
        <w:rPr>
          <w:szCs w:val="24"/>
        </w:rPr>
      </w:pPr>
      <w:r w:rsidRPr="00703089">
        <w:rPr>
          <w:szCs w:val="24"/>
        </w:rPr>
        <w:t>kasetės atminties lusto keitimą, kai jis yra;</w:t>
      </w:r>
    </w:p>
    <w:p w:rsidR="00011C37" w:rsidRPr="00703089" w:rsidRDefault="00011C37" w:rsidP="00B5688E">
      <w:pPr>
        <w:pStyle w:val="Sraopastraipa"/>
        <w:numPr>
          <w:ilvl w:val="1"/>
          <w:numId w:val="4"/>
        </w:numPr>
        <w:tabs>
          <w:tab w:val="left" w:pos="1080"/>
          <w:tab w:val="left" w:pos="1260"/>
        </w:tabs>
        <w:ind w:firstLine="133"/>
        <w:jc w:val="both"/>
        <w:rPr>
          <w:szCs w:val="24"/>
        </w:rPr>
      </w:pPr>
      <w:r w:rsidRPr="00703089">
        <w:rPr>
          <w:szCs w:val="24"/>
        </w:rPr>
        <w:t>kasetės surinkimą. Surenkami kasetės mazgai ir detalės.</w:t>
      </w:r>
    </w:p>
    <w:p w:rsidR="00011C37" w:rsidRDefault="00011C37" w:rsidP="00B5688E">
      <w:r w:rsidRPr="00703089">
        <w:rPr>
          <w:b/>
        </w:rPr>
        <w:t xml:space="preserve">     Kasetės pildymas</w:t>
      </w:r>
      <w:r w:rsidRPr="00703089">
        <w:t xml:space="preserve"> – </w:t>
      </w:r>
      <w:r>
        <w:t xml:space="preserve">tai kasetės pildymo veiksmų atlikimas, kuris apima: </w:t>
      </w:r>
    </w:p>
    <w:p w:rsidR="00011C37" w:rsidRDefault="00011C37" w:rsidP="00B5688E">
      <w:pPr>
        <w:ind w:left="720"/>
      </w:pPr>
      <w:r>
        <w:t>1. kasetės būklės įvertinimą;</w:t>
      </w:r>
    </w:p>
    <w:p w:rsidR="00011C37" w:rsidRDefault="00011C37" w:rsidP="00B5688E">
      <w:pPr>
        <w:ind w:firstLine="720"/>
      </w:pPr>
      <w:r>
        <w:t xml:space="preserve">2. </w:t>
      </w:r>
      <w:r w:rsidRPr="00703089">
        <w:t>kasetės užpildymą aukščiausios kokybės dažikliu</w:t>
      </w:r>
      <w:r>
        <w:t>;</w:t>
      </w:r>
    </w:p>
    <w:p w:rsidR="00011C37" w:rsidRDefault="00011C37" w:rsidP="00B5688E">
      <w:pPr>
        <w:ind w:firstLine="720"/>
      </w:pPr>
      <w:r>
        <w:t>3. kasetės atminties lusto keitimą, kai jis yra;</w:t>
      </w:r>
    </w:p>
    <w:p w:rsidR="00011C37" w:rsidRPr="00703089" w:rsidRDefault="00011C37" w:rsidP="00B5688E">
      <w:pPr>
        <w:pStyle w:val="Sraopastraipa"/>
        <w:tabs>
          <w:tab w:val="left" w:pos="993"/>
          <w:tab w:val="left" w:pos="1134"/>
          <w:tab w:val="left" w:pos="1560"/>
        </w:tabs>
        <w:ind w:left="0" w:firstLine="720"/>
        <w:jc w:val="both"/>
        <w:rPr>
          <w:szCs w:val="24"/>
        </w:rPr>
      </w:pPr>
      <w:r>
        <w:t xml:space="preserve">4. užpildytos kasetės funkcionalumo patikrinimą. </w:t>
      </w:r>
    </w:p>
    <w:p w:rsidR="00011C37" w:rsidRDefault="00011C37" w:rsidP="00B5688E">
      <w:r w:rsidRPr="00703089">
        <w:rPr>
          <w:b/>
        </w:rPr>
        <w:t xml:space="preserve">     Analoginė kasetė</w:t>
      </w:r>
      <w:r w:rsidRPr="00703089">
        <w:t xml:space="preserve"> – spausdintuvų, kopijavimo aparatų kasetė, atitinkanti šiuos reikalavimus:  </w:t>
      </w:r>
    </w:p>
    <w:p w:rsidR="00011C37" w:rsidRDefault="00011C37" w:rsidP="00B5688E">
      <w:pPr>
        <w:numPr>
          <w:ilvl w:val="0"/>
          <w:numId w:val="7"/>
        </w:numPr>
        <w:tabs>
          <w:tab w:val="left" w:pos="720"/>
          <w:tab w:val="left" w:pos="900"/>
        </w:tabs>
        <w:ind w:firstLine="0"/>
      </w:pPr>
      <w:r>
        <w:t xml:space="preserve"> </w:t>
      </w:r>
      <w:r w:rsidRPr="00703089">
        <w:t>kasetė tinka nurodytam įrenginiui ir užtikrina sklan</w:t>
      </w:r>
      <w:r>
        <w:t>dų bei tinkamą įrenginio darbą;</w:t>
      </w:r>
    </w:p>
    <w:p w:rsidR="00011C37" w:rsidRDefault="00011C37" w:rsidP="00B5688E">
      <w:pPr>
        <w:numPr>
          <w:ilvl w:val="0"/>
          <w:numId w:val="7"/>
        </w:numPr>
        <w:tabs>
          <w:tab w:val="left" w:pos="720"/>
          <w:tab w:val="left" w:pos="900"/>
        </w:tabs>
        <w:ind w:firstLine="0"/>
      </w:pPr>
      <w:r>
        <w:t xml:space="preserve"> </w:t>
      </w:r>
      <w:r w:rsidRPr="00703089">
        <w:t>kasetę galima užpi</w:t>
      </w:r>
      <w:r>
        <w:t>ldyti ne mažiau kaip du kartus;</w:t>
      </w:r>
    </w:p>
    <w:p w:rsidR="00011C37" w:rsidRPr="00703089" w:rsidRDefault="00011C37" w:rsidP="00B5688E">
      <w:pPr>
        <w:numPr>
          <w:ilvl w:val="0"/>
          <w:numId w:val="7"/>
        </w:numPr>
        <w:tabs>
          <w:tab w:val="left" w:pos="720"/>
          <w:tab w:val="left" w:pos="900"/>
        </w:tabs>
        <w:ind w:firstLine="0"/>
      </w:pPr>
      <w:r w:rsidRPr="00703089">
        <w:t xml:space="preserve">kasetės turi būti tiekiamos pakuotėje, tinkamoje transportavimui ir patogiam sandėliavimui. Ant pakuotės turi būti nurodytas kasetės indeksas. </w:t>
      </w:r>
      <w:r>
        <w:t>Pakuotė turi išsiskirti, jeigu iš jos buvo išimta kasetė.</w:t>
      </w:r>
    </w:p>
    <w:p w:rsidR="00011C37" w:rsidRPr="00703089" w:rsidRDefault="00011C37" w:rsidP="00B5688E">
      <w:pPr>
        <w:pStyle w:val="Sraopastraipa"/>
        <w:tabs>
          <w:tab w:val="left" w:pos="993"/>
        </w:tabs>
        <w:ind w:hanging="720"/>
        <w:jc w:val="both"/>
        <w:rPr>
          <w:szCs w:val="24"/>
        </w:rPr>
      </w:pPr>
      <w:r w:rsidRPr="00703089">
        <w:rPr>
          <w:b/>
          <w:szCs w:val="24"/>
        </w:rPr>
        <w:t xml:space="preserve">     Originali kasetė</w:t>
      </w:r>
      <w:r w:rsidRPr="00703089">
        <w:rPr>
          <w:szCs w:val="24"/>
        </w:rPr>
        <w:t xml:space="preserve"> – spausdintuvų, kopijavimo aparatų </w:t>
      </w:r>
      <w:r>
        <w:rPr>
          <w:szCs w:val="24"/>
        </w:rPr>
        <w:t>originalios eksploatacinės medžiagos</w:t>
      </w:r>
      <w:r w:rsidRPr="00703089">
        <w:rPr>
          <w:szCs w:val="24"/>
        </w:rPr>
        <w:t>,</w:t>
      </w:r>
      <w:r>
        <w:rPr>
          <w:szCs w:val="24"/>
        </w:rPr>
        <w:t xml:space="preserve"> turi būti pagamintos originalios įrangos gamintojo (pagal OEM </w:t>
      </w:r>
      <w:r w:rsidRPr="00C10709">
        <w:rPr>
          <w:szCs w:val="24"/>
        </w:rPr>
        <w:t>- „</w:t>
      </w:r>
      <w:r w:rsidRPr="00B93179">
        <w:rPr>
          <w:szCs w:val="24"/>
        </w:rPr>
        <w:t>Original Equipment Manufacturer</w:t>
      </w:r>
      <w:r w:rsidRPr="00C10709">
        <w:rPr>
          <w:szCs w:val="24"/>
        </w:rPr>
        <w:t>“ apibrėžimą). Viso prekės pristatomos originalioje gamintojo</w:t>
      </w:r>
      <w:r>
        <w:rPr>
          <w:szCs w:val="24"/>
        </w:rPr>
        <w:t xml:space="preserve"> pakuotėje ir joms yra suteikiama gamintojo nustatyta garantija.</w:t>
      </w:r>
    </w:p>
    <w:p w:rsidR="00011C37" w:rsidRPr="00703089" w:rsidRDefault="00011C37" w:rsidP="00B5688E">
      <w:pPr>
        <w:pStyle w:val="Sraopastraipa"/>
        <w:tabs>
          <w:tab w:val="left" w:pos="993"/>
        </w:tabs>
        <w:ind w:left="0"/>
        <w:jc w:val="both"/>
        <w:rPr>
          <w:b/>
          <w:bCs/>
          <w:szCs w:val="24"/>
        </w:rPr>
      </w:pPr>
      <w:r w:rsidRPr="00703089">
        <w:rPr>
          <w:b/>
          <w:bCs/>
          <w:szCs w:val="24"/>
        </w:rPr>
        <w:t xml:space="preserve">     Minimalūs </w:t>
      </w:r>
      <w:r w:rsidRPr="00D50A45">
        <w:rPr>
          <w:b/>
          <w:bCs/>
          <w:szCs w:val="24"/>
        </w:rPr>
        <w:t>techniniai</w:t>
      </w:r>
      <w:r w:rsidRPr="00703089">
        <w:rPr>
          <w:b/>
          <w:bCs/>
          <w:szCs w:val="24"/>
        </w:rPr>
        <w:t xml:space="preserve"> reikalavimai:</w:t>
      </w:r>
    </w:p>
    <w:p w:rsidR="00011C37" w:rsidRDefault="00011C37" w:rsidP="00B5688E">
      <w:pPr>
        <w:pStyle w:val="Komentarotekstas"/>
        <w:numPr>
          <w:ilvl w:val="0"/>
          <w:numId w:val="6"/>
        </w:numPr>
        <w:tabs>
          <w:tab w:val="left" w:pos="900"/>
          <w:tab w:val="left" w:pos="1440"/>
          <w:tab w:val="left" w:pos="1620"/>
        </w:tabs>
        <w:ind w:firstLine="0"/>
        <w:jc w:val="both"/>
        <w:rPr>
          <w:sz w:val="24"/>
          <w:szCs w:val="24"/>
        </w:rPr>
      </w:pPr>
      <w:r>
        <w:rPr>
          <w:sz w:val="24"/>
          <w:szCs w:val="24"/>
        </w:rPr>
        <w:t xml:space="preserve"> </w:t>
      </w:r>
      <w:r w:rsidRPr="00226893">
        <w:rPr>
          <w:sz w:val="24"/>
          <w:szCs w:val="24"/>
        </w:rPr>
        <w:t>užpildytos ar atnaujintos kasetės spausdinimo resursas turi būti ne mažesnis nei originalios kasetės įrangos gamintojo nurodytas kasetės spausdinimo resursas</w:t>
      </w:r>
      <w:r>
        <w:rPr>
          <w:sz w:val="24"/>
          <w:szCs w:val="24"/>
        </w:rPr>
        <w:t>;</w:t>
      </w:r>
    </w:p>
    <w:p w:rsidR="00011C37" w:rsidRPr="00226893" w:rsidRDefault="00011C37" w:rsidP="00B5688E">
      <w:pPr>
        <w:pStyle w:val="Komentarotekstas"/>
        <w:numPr>
          <w:ilvl w:val="0"/>
          <w:numId w:val="6"/>
        </w:numPr>
        <w:tabs>
          <w:tab w:val="left" w:pos="900"/>
          <w:tab w:val="left" w:pos="1440"/>
          <w:tab w:val="left" w:pos="1620"/>
        </w:tabs>
        <w:ind w:firstLine="0"/>
        <w:jc w:val="both"/>
        <w:rPr>
          <w:sz w:val="24"/>
          <w:szCs w:val="24"/>
        </w:rPr>
      </w:pPr>
      <w:r>
        <w:rPr>
          <w:sz w:val="24"/>
          <w:szCs w:val="24"/>
        </w:rPr>
        <w:t xml:space="preserve"> </w:t>
      </w:r>
      <w:r w:rsidRPr="00226893">
        <w:rPr>
          <w:sz w:val="24"/>
          <w:szCs w:val="24"/>
        </w:rPr>
        <w:t xml:space="preserve">kasetės testavimas atliekamas patikrinant kasetės spausdinimo kokybę. </w:t>
      </w:r>
      <w:r>
        <w:rPr>
          <w:sz w:val="24"/>
          <w:szCs w:val="24"/>
        </w:rPr>
        <w:t>Kasetės pakavimas</w:t>
      </w:r>
      <w:r w:rsidRPr="00226893">
        <w:rPr>
          <w:sz w:val="24"/>
          <w:szCs w:val="24"/>
        </w:rPr>
        <w:t xml:space="preserve"> į šviesai nepralaidų maišelį, siekiant maksimaliai apsaugoti kasetėje esantį šviesai jautrų cilindrą (būgną), bei į maišelį būtina įdėti testinį lapą. Spausdinimo kasetė ženklinama lipduku, kuriame nurodoma kelintą kartą kasetė pildyta arba atnaujinta taip pat nurodant pavadi</w:t>
      </w:r>
      <w:r>
        <w:rPr>
          <w:sz w:val="24"/>
          <w:szCs w:val="24"/>
        </w:rPr>
        <w:t>nimą</w:t>
      </w:r>
      <w:r w:rsidRPr="00226893">
        <w:rPr>
          <w:sz w:val="24"/>
          <w:szCs w:val="24"/>
        </w:rPr>
        <w:t>;</w:t>
      </w:r>
    </w:p>
    <w:p w:rsidR="00011C37" w:rsidRPr="00226893" w:rsidRDefault="00011C37" w:rsidP="00B5688E">
      <w:pPr>
        <w:pStyle w:val="Komentarotekstas"/>
        <w:numPr>
          <w:ilvl w:val="0"/>
          <w:numId w:val="6"/>
        </w:numPr>
        <w:tabs>
          <w:tab w:val="left" w:pos="900"/>
          <w:tab w:val="left" w:pos="1440"/>
          <w:tab w:val="left" w:pos="1620"/>
        </w:tabs>
        <w:ind w:firstLine="0"/>
        <w:jc w:val="both"/>
        <w:rPr>
          <w:sz w:val="24"/>
          <w:szCs w:val="24"/>
        </w:rPr>
      </w:pPr>
      <w:r>
        <w:rPr>
          <w:sz w:val="24"/>
          <w:szCs w:val="24"/>
        </w:rPr>
        <w:t xml:space="preserve"> </w:t>
      </w:r>
      <w:r w:rsidRPr="00226893">
        <w:rPr>
          <w:bCs/>
          <w:sz w:val="24"/>
          <w:szCs w:val="24"/>
        </w:rPr>
        <w:t xml:space="preserve">kasečių dažai (milteliai) turi atitikti minimalius </w:t>
      </w:r>
      <w:r w:rsidRPr="00226893">
        <w:rPr>
          <w:sz w:val="24"/>
          <w:szCs w:val="24"/>
        </w:rPr>
        <w:t>aplinkos apsaugos kriterijus:</w:t>
      </w:r>
    </w:p>
    <w:p w:rsidR="00011C37" w:rsidRPr="00703089" w:rsidRDefault="00011C37" w:rsidP="00B5688E">
      <w:pPr>
        <w:pStyle w:val="Sraopastraipa"/>
        <w:numPr>
          <w:ilvl w:val="1"/>
          <w:numId w:val="5"/>
        </w:numPr>
        <w:tabs>
          <w:tab w:val="clear" w:pos="360"/>
          <w:tab w:val="left" w:pos="993"/>
          <w:tab w:val="num" w:pos="1440"/>
          <w:tab w:val="left" w:pos="1560"/>
        </w:tabs>
        <w:ind w:left="1440"/>
        <w:jc w:val="both"/>
        <w:rPr>
          <w:szCs w:val="24"/>
        </w:rPr>
      </w:pPr>
      <w:r>
        <w:rPr>
          <w:szCs w:val="24"/>
        </w:rPr>
        <w:t xml:space="preserve">  </w:t>
      </w:r>
      <w:r w:rsidRPr="00703089">
        <w:rPr>
          <w:szCs w:val="24"/>
        </w:rPr>
        <w:t>kasetės turi turėti antrinio panaudojimo (pakartotinio užpildymo) galimybę;</w:t>
      </w:r>
    </w:p>
    <w:p w:rsidR="00011C37" w:rsidRPr="00703089" w:rsidRDefault="00011C37" w:rsidP="00B5688E">
      <w:pPr>
        <w:pStyle w:val="Sraopastraipa"/>
        <w:numPr>
          <w:ilvl w:val="1"/>
          <w:numId w:val="5"/>
        </w:numPr>
        <w:tabs>
          <w:tab w:val="left" w:pos="993"/>
          <w:tab w:val="left" w:pos="1560"/>
        </w:tabs>
        <w:ind w:firstLine="720"/>
        <w:jc w:val="both"/>
        <w:rPr>
          <w:szCs w:val="24"/>
        </w:rPr>
      </w:pPr>
      <w:r w:rsidRPr="00703089">
        <w:rPr>
          <w:szCs w:val="24"/>
        </w:rPr>
        <w:t>tiekėjas, atliekantis kasečių užpildymą, priv</w:t>
      </w:r>
      <w:r>
        <w:rPr>
          <w:szCs w:val="24"/>
        </w:rPr>
        <w:t>alo supirkti panaudotas kasetes;</w:t>
      </w:r>
    </w:p>
    <w:p w:rsidR="00011C37" w:rsidRPr="00973BEC" w:rsidRDefault="00011C37" w:rsidP="00B5688E">
      <w:pPr>
        <w:pStyle w:val="Sraopastraipa"/>
        <w:numPr>
          <w:ilvl w:val="1"/>
          <w:numId w:val="5"/>
        </w:numPr>
        <w:tabs>
          <w:tab w:val="clear" w:pos="360"/>
          <w:tab w:val="left" w:pos="993"/>
          <w:tab w:val="num" w:pos="1080"/>
          <w:tab w:val="left" w:pos="1560"/>
        </w:tabs>
        <w:ind w:left="1080" w:firstLine="0"/>
        <w:jc w:val="both"/>
        <w:rPr>
          <w:szCs w:val="24"/>
        </w:rPr>
      </w:pPr>
      <w:r w:rsidRPr="00703089">
        <w:rPr>
          <w:szCs w:val="24"/>
        </w:rPr>
        <w:t>kasetės dažuose neturi būti azodažiklių, galinčių skilti į tam tikrus aromatinius aminus (pagal Europos Parlamento ir Tarybos direktyvą 2002/61/EB dėl kai kurių pavojingų medžiagų ir preparatų (azodažiklių naudojimo ir pardavimo apribojimų (OL 2002 L 243, p. 15)).</w:t>
      </w:r>
      <w:r w:rsidRPr="00703089">
        <w:rPr>
          <w:i/>
          <w:iCs/>
          <w:szCs w:val="24"/>
        </w:rPr>
        <w:t xml:space="preserve"> </w:t>
      </w:r>
    </w:p>
    <w:p w:rsidR="00011C37" w:rsidRPr="00703089" w:rsidRDefault="00011C37" w:rsidP="00973BEC">
      <w:pPr>
        <w:pStyle w:val="Sraopastraipa"/>
        <w:tabs>
          <w:tab w:val="left" w:pos="993"/>
          <w:tab w:val="left" w:pos="1560"/>
        </w:tabs>
        <w:ind w:left="1080"/>
        <w:jc w:val="both"/>
        <w:rPr>
          <w:szCs w:val="24"/>
        </w:rPr>
      </w:pPr>
    </w:p>
    <w:p w:rsidR="00011C37" w:rsidRPr="00CD4ABD" w:rsidRDefault="00011C37" w:rsidP="00B5688E">
      <w:pPr>
        <w:pStyle w:val="Sraopastraipa"/>
        <w:tabs>
          <w:tab w:val="left" w:pos="0"/>
          <w:tab w:val="left" w:pos="1560"/>
        </w:tabs>
        <w:ind w:left="0"/>
        <w:jc w:val="both"/>
        <w:rPr>
          <w:b/>
          <w:szCs w:val="24"/>
        </w:rPr>
      </w:pPr>
      <w:r w:rsidRPr="00703089">
        <w:rPr>
          <w:b/>
          <w:szCs w:val="24"/>
        </w:rPr>
        <w:t xml:space="preserve">     </w:t>
      </w:r>
      <w:r w:rsidRPr="00CD4ABD">
        <w:rPr>
          <w:b/>
          <w:szCs w:val="24"/>
        </w:rPr>
        <w:t>Tiekėjas turi pateikti atit</w:t>
      </w:r>
      <w:r>
        <w:rPr>
          <w:b/>
          <w:szCs w:val="24"/>
        </w:rPr>
        <w:t>iktį Techninės specifikacijos 3.3. punkte nurodytam</w:t>
      </w:r>
      <w:r w:rsidRPr="00CD4ABD">
        <w:rPr>
          <w:b/>
          <w:szCs w:val="24"/>
        </w:rPr>
        <w:t xml:space="preserve"> reik</w:t>
      </w:r>
      <w:r w:rsidR="00384356">
        <w:rPr>
          <w:b/>
          <w:szCs w:val="24"/>
        </w:rPr>
        <w:t>alavimams įrodančius dokumentus ir</w:t>
      </w:r>
      <w:r w:rsidRPr="00CD4ABD">
        <w:rPr>
          <w:b/>
          <w:szCs w:val="24"/>
        </w:rPr>
        <w:t xml:space="preserve"> ekologinį ženklą Blue Angel arba techninius </w:t>
      </w:r>
      <w:r w:rsidRPr="00CD4ABD">
        <w:rPr>
          <w:b/>
          <w:szCs w:val="24"/>
        </w:rPr>
        <w:lastRenderedPageBreak/>
        <w:t>dokumentus, arba tiekėjo deklaraciją apie tarptautinių standartų atitiktį, arba kitus lygiaverčius įrodymus.</w:t>
      </w:r>
    </w:p>
    <w:p w:rsidR="00011C37" w:rsidRPr="00CD4ABD" w:rsidRDefault="00011C37" w:rsidP="00B5688E">
      <w:pPr>
        <w:jc w:val="both"/>
      </w:pPr>
      <w:r w:rsidRPr="00BA3B85">
        <w:rPr>
          <w:rStyle w:val="PoratDiagrama"/>
          <w:bCs/>
          <w:lang w:val="lt-LT"/>
        </w:rPr>
        <w:t xml:space="preserve">       Kasetės naudojimo laikotarpiui tiekėjas privalo taikyti </w:t>
      </w:r>
      <w:r w:rsidRPr="00BA3B85">
        <w:rPr>
          <w:rStyle w:val="PoratDiagrama"/>
          <w:b/>
          <w:bCs/>
          <w:lang w:val="lt-LT"/>
        </w:rPr>
        <w:t>kasetės gamintojo garantiją</w:t>
      </w:r>
      <w:r w:rsidRPr="00BA3B85">
        <w:rPr>
          <w:rStyle w:val="PoratDiagrama"/>
          <w:bCs/>
          <w:lang w:val="lt-LT"/>
        </w:rPr>
        <w:t xml:space="preserve">. Garantiniu laikotarpiu tiekėjas be papildomo mokesčio privalo nekokybiškas prekes pakeisti kokybiškomis ne vėliau kaip per 2 (dvi) darbo dienas nuo pranešimo gavimo iš perkančiosios organizacijos. </w:t>
      </w:r>
      <w:r w:rsidRPr="00BA3B85">
        <w:t>Jei nustatoma, kad įrenginys sugedo dėl nekokybiškų kasečių kaltės, tiekėjas</w:t>
      </w:r>
      <w:r w:rsidRPr="00CD4ABD">
        <w:t xml:space="preserve"> įsipareigoja sutaisyti įrenginį savo sąskaita.</w:t>
      </w:r>
      <w:r>
        <w:t xml:space="preserve"> </w:t>
      </w:r>
      <w:r w:rsidRPr="00CD4ABD">
        <w:t>Garantiniai įsipareigojimai galioja tol, kol kasetės visiškai išnaudojamos, bet ne ilgiau kaip 6 mėnesiai nuo kasečių pirkimo, pildymo ar atnaujinimo.</w:t>
      </w:r>
    </w:p>
    <w:p w:rsidR="00011C37" w:rsidRPr="00A51B96" w:rsidRDefault="00011C37" w:rsidP="00A51B96">
      <w:pPr>
        <w:jc w:val="both"/>
        <w:rPr>
          <w:bCs/>
          <w:color w:val="000000"/>
        </w:rPr>
      </w:pPr>
      <w:r w:rsidRPr="00703089">
        <w:t xml:space="preserve">      Perkančioji organizacija sutarties galiojimo laikotarpiu, kasetes pirks pagal poreikį užsakyme nurodydama, kokias kasetės konkrečiai užsako, t. y. ar originalią kasetę, ar analoginę, ar kasetės pildymą, ar atnaujinimą. Perkančioji organizacija neįsipareigoja nupirkti viso lentelėje nurodyto prekių kiekio. Nurodytas kiekis yra orientacinis, skirtas tiekėjams tinkamam konkurso sąlygų įvertinimui ir pasiūlymo pateikimui. Sutarties galiojimo laikotarpiu prekių kiekis gali kisti (didėti ar mažėti) ne daugiau 30 (trisdešimt) procentų. Sutarties vykdymo metu prekės bus perkamos pagal perkančiosios organizacijos poreikius remiantis tiekėjo pasiūlyme pateiktais prekių įkainiais, neviršijant sutartyje nustatytos maksimalios pirkimo sutarties vertės.</w:t>
      </w:r>
      <w:r w:rsidRPr="00B5688E">
        <w:rPr>
          <w:bCs/>
          <w:color w:val="000000"/>
        </w:rPr>
        <w:t xml:space="preserve"> </w:t>
      </w:r>
      <w:r w:rsidRPr="00F916E7">
        <w:rPr>
          <w:bCs/>
          <w:color w:val="000000"/>
        </w:rPr>
        <w:t xml:space="preserve">Atsiradus poreikiui įsigyti </w:t>
      </w:r>
      <w:r w:rsidR="00384356">
        <w:rPr>
          <w:bCs/>
          <w:color w:val="000000"/>
        </w:rPr>
        <w:t>į 1</w:t>
      </w:r>
      <w:r>
        <w:rPr>
          <w:bCs/>
          <w:color w:val="000000"/>
        </w:rPr>
        <w:t xml:space="preserve"> lentelę neįtrauktų  spausdintuvų ir multifunkcinių aparatų originalių ar analoginių kasečių ar atlikti jų atnaujinimą ir pildymą, </w:t>
      </w:r>
      <w:r w:rsidRPr="00F916E7">
        <w:rPr>
          <w:bCs/>
          <w:color w:val="000000"/>
        </w:rPr>
        <w:t xml:space="preserve">perkančioji organizacija iš tiekėjo </w:t>
      </w:r>
      <w:r w:rsidRPr="0086308A">
        <w:rPr>
          <w:bCs/>
          <w:color w:val="000000"/>
        </w:rPr>
        <w:t>laisvai prieinamo įmonės prekių katalogo</w:t>
      </w:r>
      <w:r>
        <w:rPr>
          <w:bCs/>
          <w:color w:val="000000"/>
        </w:rPr>
        <w:t xml:space="preserve"> su aktualiomis kainomis,</w:t>
      </w:r>
      <w:r w:rsidRPr="00F916E7">
        <w:rPr>
          <w:bCs/>
          <w:color w:val="000000"/>
        </w:rPr>
        <w:t xml:space="preserve"> išsirinks atitinkama </w:t>
      </w:r>
      <w:r>
        <w:rPr>
          <w:bCs/>
          <w:color w:val="000000"/>
        </w:rPr>
        <w:t>spausdinimo kasetę</w:t>
      </w:r>
      <w:r w:rsidRPr="00F916E7">
        <w:rPr>
          <w:bCs/>
          <w:color w:val="000000"/>
        </w:rPr>
        <w:t>, kuriai tiekėjas suteiks procentinę nuolaidą, nuo galiojančios kainos tiekėjo kainininke.</w:t>
      </w:r>
    </w:p>
    <w:p w:rsidR="00011C37" w:rsidRDefault="00E04767" w:rsidP="0091321A">
      <w:pPr>
        <w:jc w:val="right"/>
        <w:rPr>
          <w:b/>
        </w:rPr>
      </w:pPr>
      <w:r>
        <w:rPr>
          <w:b/>
        </w:rPr>
        <w:t>1</w:t>
      </w:r>
      <w:r w:rsidR="00011C37">
        <w:rPr>
          <w:b/>
        </w:rPr>
        <w:t xml:space="preserve"> lentelė</w:t>
      </w:r>
    </w:p>
    <w:p w:rsidR="00011C37" w:rsidRPr="005F6D41" w:rsidRDefault="00011C37" w:rsidP="00BA3B85">
      <w:pPr>
        <w:rPr>
          <w:b/>
        </w:rPr>
      </w:pPr>
    </w:p>
    <w:p w:rsidR="00BA3B85" w:rsidRDefault="00011C37" w:rsidP="0091321A">
      <w:pPr>
        <w:jc w:val="both"/>
      </w:pPr>
      <w:r>
        <w:t xml:space="preserve">  </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6"/>
        <w:gridCol w:w="1843"/>
        <w:gridCol w:w="1559"/>
        <w:gridCol w:w="2410"/>
        <w:gridCol w:w="1970"/>
        <w:gridCol w:w="1809"/>
      </w:tblGrid>
      <w:tr w:rsidR="00BA3B85" w:rsidRPr="00703089" w:rsidTr="0051238B">
        <w:trPr>
          <w:cantSplit/>
          <w:trHeight w:val="525"/>
          <w:jc w:val="center"/>
        </w:trPr>
        <w:tc>
          <w:tcPr>
            <w:tcW w:w="846" w:type="dxa"/>
            <w:vAlign w:val="center"/>
          </w:tcPr>
          <w:p w:rsidR="00BA3B85" w:rsidRPr="00703089" w:rsidRDefault="00BA3B85" w:rsidP="0051238B">
            <w:pPr>
              <w:jc w:val="center"/>
              <w:rPr>
                <w:b/>
                <w:bCs/>
              </w:rPr>
            </w:pPr>
            <w:r w:rsidRPr="00703089">
              <w:rPr>
                <w:b/>
                <w:bCs/>
                <w:sz w:val="22"/>
                <w:szCs w:val="22"/>
              </w:rPr>
              <w:t>Nr.</w:t>
            </w:r>
          </w:p>
        </w:tc>
        <w:tc>
          <w:tcPr>
            <w:tcW w:w="1843" w:type="dxa"/>
            <w:vAlign w:val="center"/>
          </w:tcPr>
          <w:p w:rsidR="00BA3B85" w:rsidRPr="00703089" w:rsidRDefault="00BA3B85" w:rsidP="0051238B">
            <w:pPr>
              <w:jc w:val="center"/>
              <w:rPr>
                <w:b/>
              </w:rPr>
            </w:pPr>
            <w:r w:rsidRPr="00703089">
              <w:rPr>
                <w:b/>
                <w:sz w:val="22"/>
                <w:szCs w:val="22"/>
              </w:rPr>
              <w:t>Kasečių tipai</w:t>
            </w:r>
          </w:p>
        </w:tc>
        <w:tc>
          <w:tcPr>
            <w:tcW w:w="1559" w:type="dxa"/>
            <w:vAlign w:val="center"/>
          </w:tcPr>
          <w:p w:rsidR="00BA3B85" w:rsidRDefault="00BA3B85" w:rsidP="0051238B">
            <w:pPr>
              <w:jc w:val="center"/>
              <w:rPr>
                <w:b/>
                <w:bCs/>
              </w:rPr>
            </w:pPr>
            <w:r>
              <w:rPr>
                <w:b/>
                <w:bCs/>
                <w:sz w:val="22"/>
                <w:szCs w:val="22"/>
              </w:rPr>
              <w:t>Gamintojo nurodytas kasetės kodas</w:t>
            </w:r>
          </w:p>
          <w:p w:rsidR="00BA3B85" w:rsidRPr="00703089" w:rsidRDefault="00BA3B85" w:rsidP="0051238B">
            <w:pPr>
              <w:jc w:val="center"/>
              <w:rPr>
                <w:b/>
                <w:bCs/>
              </w:rPr>
            </w:pPr>
          </w:p>
        </w:tc>
        <w:tc>
          <w:tcPr>
            <w:tcW w:w="2410" w:type="dxa"/>
            <w:vAlign w:val="center"/>
          </w:tcPr>
          <w:p w:rsidR="00BA3B85" w:rsidRPr="00703089" w:rsidRDefault="00BA3B85" w:rsidP="0051238B">
            <w:pPr>
              <w:jc w:val="center"/>
              <w:rPr>
                <w:b/>
                <w:bCs/>
              </w:rPr>
            </w:pPr>
            <w:r w:rsidRPr="00703089">
              <w:rPr>
                <w:b/>
                <w:bCs/>
                <w:sz w:val="22"/>
                <w:szCs w:val="22"/>
              </w:rPr>
              <w:t>Paslaugos aprašymas</w:t>
            </w:r>
          </w:p>
        </w:tc>
        <w:tc>
          <w:tcPr>
            <w:tcW w:w="1970" w:type="dxa"/>
            <w:vAlign w:val="center"/>
          </w:tcPr>
          <w:p w:rsidR="00BA3B85" w:rsidRPr="00703089" w:rsidRDefault="00BA3B85" w:rsidP="0051238B">
            <w:pPr>
              <w:jc w:val="center"/>
              <w:rPr>
                <w:b/>
              </w:rPr>
            </w:pPr>
            <w:r w:rsidRPr="00703089">
              <w:rPr>
                <w:b/>
                <w:sz w:val="22"/>
                <w:szCs w:val="22"/>
              </w:rPr>
              <w:t>Preliminari</w:t>
            </w:r>
          </w:p>
          <w:p w:rsidR="00BA3B85" w:rsidRPr="00703089" w:rsidRDefault="00BA3B85" w:rsidP="0051238B">
            <w:pPr>
              <w:jc w:val="center"/>
              <w:rPr>
                <w:b/>
              </w:rPr>
            </w:pPr>
            <w:r w:rsidRPr="00703089">
              <w:rPr>
                <w:b/>
                <w:sz w:val="22"/>
                <w:szCs w:val="22"/>
              </w:rPr>
              <w:t xml:space="preserve">apimtis </w:t>
            </w:r>
            <w:r>
              <w:rPr>
                <w:b/>
                <w:sz w:val="22"/>
                <w:szCs w:val="22"/>
              </w:rPr>
              <w:t>12</w:t>
            </w:r>
            <w:r w:rsidRPr="00703089">
              <w:rPr>
                <w:b/>
                <w:sz w:val="22"/>
                <w:szCs w:val="22"/>
              </w:rPr>
              <w:t xml:space="preserve"> mėn. laikotarpiui</w:t>
            </w:r>
          </w:p>
        </w:tc>
        <w:tc>
          <w:tcPr>
            <w:tcW w:w="1809" w:type="dxa"/>
            <w:noWrap/>
            <w:vAlign w:val="center"/>
          </w:tcPr>
          <w:p w:rsidR="00BA3B85" w:rsidRPr="00703089" w:rsidRDefault="00BA3B85" w:rsidP="0051238B">
            <w:pPr>
              <w:jc w:val="center"/>
              <w:rPr>
                <w:b/>
              </w:rPr>
            </w:pPr>
            <w:r w:rsidRPr="00016188">
              <w:rPr>
                <w:b/>
                <w:sz w:val="22"/>
                <w:szCs w:val="22"/>
              </w:rPr>
              <w:t>Kasetės resursas (kopijų skaičius puslapiais)</w:t>
            </w:r>
          </w:p>
        </w:tc>
      </w:tr>
      <w:tr w:rsidR="00BA3B85" w:rsidRPr="00A7094B" w:rsidTr="0051238B">
        <w:trPr>
          <w:trHeight w:val="397"/>
          <w:jc w:val="center"/>
        </w:trPr>
        <w:tc>
          <w:tcPr>
            <w:tcW w:w="846" w:type="dxa"/>
            <w:vAlign w:val="center"/>
          </w:tcPr>
          <w:p w:rsidR="00BA3B85" w:rsidRPr="00A7094B" w:rsidRDefault="00BA3B85" w:rsidP="0051238B">
            <w:pPr>
              <w:pStyle w:val="Pavadinimas"/>
              <w:rPr>
                <w:szCs w:val="22"/>
                <w:lang w:val="lt-LT"/>
              </w:rPr>
            </w:pPr>
            <w:r w:rsidRPr="00A7094B">
              <w:rPr>
                <w:szCs w:val="22"/>
                <w:lang w:val="lt-LT"/>
              </w:rPr>
              <w:t>I</w:t>
            </w:r>
          </w:p>
        </w:tc>
        <w:tc>
          <w:tcPr>
            <w:tcW w:w="1843" w:type="dxa"/>
            <w:vAlign w:val="center"/>
          </w:tcPr>
          <w:p w:rsidR="00BA3B85" w:rsidRPr="00703089" w:rsidRDefault="00BA3B85" w:rsidP="0051238B">
            <w:pPr>
              <w:jc w:val="center"/>
              <w:rPr>
                <w:b/>
              </w:rPr>
            </w:pPr>
            <w:r w:rsidRPr="00703089">
              <w:rPr>
                <w:b/>
                <w:sz w:val="22"/>
                <w:szCs w:val="22"/>
              </w:rPr>
              <w:t>II</w:t>
            </w:r>
          </w:p>
        </w:tc>
        <w:tc>
          <w:tcPr>
            <w:tcW w:w="1559" w:type="dxa"/>
            <w:vAlign w:val="center"/>
          </w:tcPr>
          <w:p w:rsidR="00BA3B85" w:rsidRPr="00A7094B" w:rsidRDefault="00BA3B85" w:rsidP="0051238B">
            <w:pPr>
              <w:pStyle w:val="Pavadinimas"/>
              <w:rPr>
                <w:szCs w:val="22"/>
                <w:lang w:val="lt-LT"/>
              </w:rPr>
            </w:pPr>
            <w:r w:rsidRPr="00A7094B">
              <w:rPr>
                <w:szCs w:val="22"/>
                <w:lang w:val="lt-LT"/>
              </w:rPr>
              <w:t>III</w:t>
            </w:r>
          </w:p>
        </w:tc>
        <w:tc>
          <w:tcPr>
            <w:tcW w:w="2410" w:type="dxa"/>
            <w:vAlign w:val="center"/>
          </w:tcPr>
          <w:p w:rsidR="00BA3B85" w:rsidRPr="00A7094B" w:rsidRDefault="00BA3B85" w:rsidP="0051238B">
            <w:pPr>
              <w:pStyle w:val="Pavadinimas"/>
              <w:rPr>
                <w:szCs w:val="22"/>
                <w:lang w:val="lt-LT"/>
              </w:rPr>
            </w:pPr>
            <w:r w:rsidRPr="00A7094B">
              <w:rPr>
                <w:szCs w:val="22"/>
                <w:lang w:val="lt-LT"/>
              </w:rPr>
              <w:t>IV</w:t>
            </w:r>
          </w:p>
        </w:tc>
        <w:tc>
          <w:tcPr>
            <w:tcW w:w="1970" w:type="dxa"/>
            <w:vAlign w:val="center"/>
          </w:tcPr>
          <w:p w:rsidR="00BA3B85" w:rsidRPr="00A7094B" w:rsidRDefault="00BA3B85" w:rsidP="0051238B">
            <w:pPr>
              <w:pStyle w:val="Pavadinimas"/>
              <w:rPr>
                <w:szCs w:val="22"/>
                <w:lang w:val="lt-LT"/>
              </w:rPr>
            </w:pPr>
            <w:r w:rsidRPr="00A7094B">
              <w:rPr>
                <w:szCs w:val="22"/>
                <w:lang w:val="lt-LT"/>
              </w:rPr>
              <w:t>V</w:t>
            </w:r>
          </w:p>
        </w:tc>
        <w:tc>
          <w:tcPr>
            <w:tcW w:w="1809" w:type="dxa"/>
            <w:noWrap/>
            <w:vAlign w:val="center"/>
          </w:tcPr>
          <w:p w:rsidR="00BA3B85" w:rsidRPr="00A7094B" w:rsidRDefault="00BA3B85" w:rsidP="0051238B">
            <w:pPr>
              <w:pStyle w:val="Pavadinimas"/>
              <w:rPr>
                <w:szCs w:val="22"/>
                <w:lang w:val="lt-LT"/>
              </w:rPr>
            </w:pPr>
            <w:r w:rsidRPr="00A7094B">
              <w:rPr>
                <w:szCs w:val="22"/>
                <w:lang w:val="lt-LT"/>
              </w:rPr>
              <w:t>VI</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restart"/>
            <w:vAlign w:val="center"/>
          </w:tcPr>
          <w:p w:rsidR="00BA3B85" w:rsidRPr="00703089" w:rsidRDefault="00BA3B85" w:rsidP="0051238B">
            <w:pPr>
              <w:jc w:val="center"/>
            </w:pPr>
            <w:r w:rsidRPr="00703089">
              <w:rPr>
                <w:sz w:val="22"/>
                <w:szCs w:val="22"/>
              </w:rPr>
              <w:t>Kasetė „</w:t>
            </w:r>
            <w:r w:rsidRPr="00703089">
              <w:rPr>
                <w:color w:val="000000"/>
                <w:sz w:val="22"/>
                <w:szCs w:val="22"/>
                <w:lang w:bidi="lo-LA"/>
              </w:rPr>
              <w:t xml:space="preserve">Hewlett-Packard P1005” </w:t>
            </w:r>
            <w:r w:rsidRPr="00703089">
              <w:rPr>
                <w:sz w:val="22"/>
                <w:szCs w:val="22"/>
              </w:rPr>
              <w:t>spausdintuvui</w:t>
            </w:r>
          </w:p>
        </w:tc>
        <w:tc>
          <w:tcPr>
            <w:tcW w:w="1559" w:type="dxa"/>
            <w:vMerge w:val="restart"/>
            <w:vAlign w:val="center"/>
          </w:tcPr>
          <w:p w:rsidR="00BA3B85" w:rsidRPr="00703089" w:rsidRDefault="00BA3B85" w:rsidP="0051238B">
            <w:pPr>
              <w:jc w:val="center"/>
            </w:pPr>
            <w:r>
              <w:rPr>
                <w:sz w:val="22"/>
                <w:szCs w:val="22"/>
              </w:rPr>
              <w:t>CH435A</w:t>
            </w:r>
          </w:p>
        </w:tc>
        <w:tc>
          <w:tcPr>
            <w:tcW w:w="2410" w:type="dxa"/>
            <w:noWrap/>
            <w:vAlign w:val="center"/>
          </w:tcPr>
          <w:p w:rsidR="00BA3B85" w:rsidRPr="00703089" w:rsidRDefault="00BA3B85" w:rsidP="0051238B">
            <w:pPr>
              <w:jc w:val="center"/>
            </w:pPr>
            <w:r w:rsidRPr="00703089">
              <w:rPr>
                <w:sz w:val="22"/>
                <w:szCs w:val="22"/>
              </w:rPr>
              <w:t>Originali kasetė</w:t>
            </w:r>
          </w:p>
        </w:tc>
        <w:tc>
          <w:tcPr>
            <w:tcW w:w="1970" w:type="dxa"/>
            <w:vAlign w:val="center"/>
          </w:tcPr>
          <w:p w:rsidR="00BA3B85" w:rsidRPr="00703089" w:rsidRDefault="00BA3B85" w:rsidP="0051238B">
            <w:pPr>
              <w:jc w:val="center"/>
            </w:pPr>
            <w:r>
              <w:rPr>
                <w:sz w:val="22"/>
                <w:szCs w:val="22"/>
              </w:rPr>
              <w:t>1</w:t>
            </w:r>
          </w:p>
        </w:tc>
        <w:tc>
          <w:tcPr>
            <w:tcW w:w="1809" w:type="dxa"/>
            <w:noWrap/>
            <w:vAlign w:val="center"/>
          </w:tcPr>
          <w:p w:rsidR="00BA3B85" w:rsidRPr="00703089" w:rsidRDefault="00BA3B85" w:rsidP="0051238B">
            <w:pPr>
              <w:jc w:val="center"/>
            </w:pPr>
            <w:r>
              <w:rPr>
                <w:sz w:val="22"/>
                <w:szCs w:val="22"/>
              </w:rPr>
              <w:t>1500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Analoginė kasetė</w:t>
            </w:r>
          </w:p>
        </w:tc>
        <w:tc>
          <w:tcPr>
            <w:tcW w:w="1970" w:type="dxa"/>
            <w:vAlign w:val="center"/>
          </w:tcPr>
          <w:p w:rsidR="00BA3B85" w:rsidRPr="00703089" w:rsidRDefault="00BA3B85" w:rsidP="0051238B">
            <w:pPr>
              <w:jc w:val="center"/>
            </w:pPr>
            <w:r>
              <w:rPr>
                <w:sz w:val="22"/>
                <w:szCs w:val="22"/>
              </w:rPr>
              <w:t>1</w:t>
            </w:r>
          </w:p>
        </w:tc>
        <w:tc>
          <w:tcPr>
            <w:tcW w:w="1809" w:type="dxa"/>
            <w:noWrap/>
            <w:vAlign w:val="center"/>
          </w:tcPr>
          <w:p w:rsidR="00BA3B85" w:rsidRPr="00703089" w:rsidRDefault="00BA3B85" w:rsidP="0051238B">
            <w:pPr>
              <w:jc w:val="center"/>
            </w:pPr>
            <w:r>
              <w:rPr>
                <w:sz w:val="22"/>
                <w:szCs w:val="22"/>
              </w:rPr>
              <w:t>1500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Kasetės pildymas</w:t>
            </w:r>
          </w:p>
        </w:tc>
        <w:tc>
          <w:tcPr>
            <w:tcW w:w="1970" w:type="dxa"/>
            <w:vAlign w:val="center"/>
          </w:tcPr>
          <w:p w:rsidR="00BA3B85" w:rsidRPr="00703089" w:rsidRDefault="00BA3B85" w:rsidP="0051238B">
            <w:pPr>
              <w:jc w:val="center"/>
            </w:pPr>
            <w:r>
              <w:rPr>
                <w:sz w:val="22"/>
                <w:szCs w:val="22"/>
              </w:rPr>
              <w:t>3</w:t>
            </w:r>
          </w:p>
        </w:tc>
        <w:tc>
          <w:tcPr>
            <w:tcW w:w="1809" w:type="dxa"/>
            <w:noWrap/>
            <w:vAlign w:val="center"/>
          </w:tcPr>
          <w:p w:rsidR="00BA3B85" w:rsidRPr="00703089" w:rsidRDefault="00BA3B85" w:rsidP="0051238B">
            <w:pPr>
              <w:jc w:val="center"/>
            </w:pPr>
            <w:r>
              <w:rPr>
                <w:sz w:val="22"/>
                <w:szCs w:val="22"/>
              </w:rPr>
              <w:t>1500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Kasetės atnaujinimas</w:t>
            </w:r>
          </w:p>
        </w:tc>
        <w:tc>
          <w:tcPr>
            <w:tcW w:w="1970" w:type="dxa"/>
            <w:vAlign w:val="center"/>
          </w:tcPr>
          <w:p w:rsidR="00BA3B85" w:rsidRPr="00703089" w:rsidRDefault="00BA3B85" w:rsidP="0051238B">
            <w:pPr>
              <w:jc w:val="center"/>
            </w:pPr>
            <w:r>
              <w:rPr>
                <w:sz w:val="22"/>
                <w:szCs w:val="22"/>
              </w:rPr>
              <w:t>2</w:t>
            </w:r>
          </w:p>
        </w:tc>
        <w:tc>
          <w:tcPr>
            <w:tcW w:w="1809" w:type="dxa"/>
            <w:noWrap/>
            <w:vAlign w:val="center"/>
          </w:tcPr>
          <w:p w:rsidR="00BA3B85" w:rsidRPr="00703089" w:rsidRDefault="00BA3B85" w:rsidP="0051238B">
            <w:pPr>
              <w:jc w:val="center"/>
            </w:pPr>
            <w:r>
              <w:rPr>
                <w:sz w:val="22"/>
                <w:szCs w:val="22"/>
              </w:rPr>
              <w:t>1500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restart"/>
            <w:vAlign w:val="center"/>
          </w:tcPr>
          <w:p w:rsidR="00BA3B85" w:rsidRPr="00703089" w:rsidRDefault="00BA3B85" w:rsidP="0051238B">
            <w:pPr>
              <w:jc w:val="center"/>
            </w:pPr>
            <w:r w:rsidRPr="00703089">
              <w:rPr>
                <w:sz w:val="22"/>
                <w:szCs w:val="22"/>
              </w:rPr>
              <w:t>Kasetės „</w:t>
            </w:r>
            <w:r w:rsidRPr="00703089">
              <w:rPr>
                <w:color w:val="000000"/>
                <w:sz w:val="22"/>
                <w:szCs w:val="22"/>
                <w:lang w:bidi="lo-LA"/>
              </w:rPr>
              <w:t xml:space="preserve">Hewlett-Packard 1018” </w:t>
            </w:r>
            <w:r w:rsidRPr="00703089">
              <w:rPr>
                <w:sz w:val="22"/>
                <w:szCs w:val="22"/>
              </w:rPr>
              <w:t>spausdintuvui</w:t>
            </w:r>
          </w:p>
        </w:tc>
        <w:tc>
          <w:tcPr>
            <w:tcW w:w="1559" w:type="dxa"/>
            <w:vMerge w:val="restart"/>
            <w:vAlign w:val="center"/>
          </w:tcPr>
          <w:p w:rsidR="00BA3B85" w:rsidRPr="00703089" w:rsidRDefault="00BA3B85" w:rsidP="0051238B">
            <w:pPr>
              <w:jc w:val="center"/>
            </w:pPr>
            <w:r>
              <w:rPr>
                <w:sz w:val="22"/>
                <w:szCs w:val="22"/>
              </w:rPr>
              <w:t>Q2612A</w:t>
            </w:r>
          </w:p>
        </w:tc>
        <w:tc>
          <w:tcPr>
            <w:tcW w:w="2410" w:type="dxa"/>
            <w:noWrap/>
            <w:vAlign w:val="center"/>
          </w:tcPr>
          <w:p w:rsidR="00BA3B85" w:rsidRPr="00703089" w:rsidRDefault="00BA3B85" w:rsidP="0051238B">
            <w:pPr>
              <w:jc w:val="center"/>
            </w:pPr>
            <w:r w:rsidRPr="00703089">
              <w:rPr>
                <w:sz w:val="22"/>
                <w:szCs w:val="22"/>
              </w:rPr>
              <w:t>Originali kasetė</w:t>
            </w:r>
          </w:p>
        </w:tc>
        <w:tc>
          <w:tcPr>
            <w:tcW w:w="1970" w:type="dxa"/>
            <w:vAlign w:val="center"/>
          </w:tcPr>
          <w:p w:rsidR="00BA3B85" w:rsidRPr="00703089" w:rsidRDefault="00BA3B85" w:rsidP="0051238B">
            <w:pPr>
              <w:jc w:val="center"/>
            </w:pPr>
            <w:r>
              <w:rPr>
                <w:sz w:val="22"/>
                <w:szCs w:val="22"/>
              </w:rPr>
              <w:t>1</w:t>
            </w:r>
          </w:p>
        </w:tc>
        <w:tc>
          <w:tcPr>
            <w:tcW w:w="1809" w:type="dxa"/>
            <w:noWrap/>
            <w:vAlign w:val="center"/>
          </w:tcPr>
          <w:p w:rsidR="00BA3B85" w:rsidRPr="00703089" w:rsidRDefault="00BA3B85" w:rsidP="0051238B">
            <w:pPr>
              <w:jc w:val="center"/>
            </w:pPr>
            <w:r>
              <w:rPr>
                <w:sz w:val="22"/>
                <w:szCs w:val="22"/>
              </w:rPr>
              <w:t>2000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Analoginė kasetė</w:t>
            </w:r>
          </w:p>
        </w:tc>
        <w:tc>
          <w:tcPr>
            <w:tcW w:w="1970" w:type="dxa"/>
            <w:vAlign w:val="center"/>
          </w:tcPr>
          <w:p w:rsidR="00BA3B85" w:rsidRPr="00703089" w:rsidRDefault="00BA3B85" w:rsidP="0051238B">
            <w:pPr>
              <w:jc w:val="center"/>
            </w:pPr>
            <w:r>
              <w:rPr>
                <w:sz w:val="22"/>
                <w:szCs w:val="22"/>
              </w:rPr>
              <w:t>2</w:t>
            </w:r>
          </w:p>
        </w:tc>
        <w:tc>
          <w:tcPr>
            <w:tcW w:w="1809" w:type="dxa"/>
            <w:noWrap/>
            <w:vAlign w:val="center"/>
          </w:tcPr>
          <w:p w:rsidR="00BA3B85" w:rsidRPr="00703089" w:rsidRDefault="00BA3B85" w:rsidP="0051238B">
            <w:pPr>
              <w:jc w:val="center"/>
            </w:pPr>
            <w:r>
              <w:rPr>
                <w:sz w:val="22"/>
                <w:szCs w:val="22"/>
              </w:rPr>
              <w:t>2000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Kasetės pildymas</w:t>
            </w:r>
          </w:p>
        </w:tc>
        <w:tc>
          <w:tcPr>
            <w:tcW w:w="1970" w:type="dxa"/>
            <w:vAlign w:val="center"/>
          </w:tcPr>
          <w:p w:rsidR="00BA3B85" w:rsidRPr="00703089" w:rsidRDefault="00BA3B85" w:rsidP="0051238B">
            <w:pPr>
              <w:jc w:val="center"/>
            </w:pPr>
            <w:r>
              <w:rPr>
                <w:sz w:val="22"/>
                <w:szCs w:val="22"/>
              </w:rPr>
              <w:t>5</w:t>
            </w:r>
          </w:p>
        </w:tc>
        <w:tc>
          <w:tcPr>
            <w:tcW w:w="1809" w:type="dxa"/>
            <w:noWrap/>
            <w:vAlign w:val="center"/>
          </w:tcPr>
          <w:p w:rsidR="00BA3B85" w:rsidRPr="00703089" w:rsidRDefault="00BA3B85" w:rsidP="0051238B">
            <w:pPr>
              <w:jc w:val="center"/>
            </w:pPr>
            <w:r>
              <w:rPr>
                <w:sz w:val="22"/>
                <w:szCs w:val="22"/>
              </w:rPr>
              <w:t>2000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Kasetės atnaujinimas</w:t>
            </w:r>
          </w:p>
        </w:tc>
        <w:tc>
          <w:tcPr>
            <w:tcW w:w="1970" w:type="dxa"/>
            <w:vAlign w:val="center"/>
          </w:tcPr>
          <w:p w:rsidR="00BA3B85" w:rsidRPr="00703089" w:rsidRDefault="00BA3B85" w:rsidP="0051238B">
            <w:pPr>
              <w:jc w:val="center"/>
            </w:pPr>
            <w:r>
              <w:rPr>
                <w:sz w:val="22"/>
                <w:szCs w:val="22"/>
              </w:rPr>
              <w:t>4</w:t>
            </w:r>
          </w:p>
        </w:tc>
        <w:tc>
          <w:tcPr>
            <w:tcW w:w="1809" w:type="dxa"/>
            <w:noWrap/>
            <w:vAlign w:val="center"/>
          </w:tcPr>
          <w:p w:rsidR="00BA3B85" w:rsidRPr="00703089" w:rsidRDefault="00BA3B85" w:rsidP="0051238B">
            <w:pPr>
              <w:jc w:val="center"/>
            </w:pPr>
            <w:r>
              <w:rPr>
                <w:sz w:val="22"/>
                <w:szCs w:val="22"/>
              </w:rPr>
              <w:t>2000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restart"/>
            <w:vAlign w:val="center"/>
          </w:tcPr>
          <w:p w:rsidR="00BA3B85" w:rsidRPr="00703089" w:rsidRDefault="00BA3B85" w:rsidP="0051238B">
            <w:pPr>
              <w:jc w:val="center"/>
            </w:pPr>
            <w:r w:rsidRPr="00703089">
              <w:rPr>
                <w:sz w:val="22"/>
                <w:szCs w:val="22"/>
              </w:rPr>
              <w:t>Kasetė „</w:t>
            </w:r>
            <w:r w:rsidRPr="00703089">
              <w:rPr>
                <w:color w:val="000000"/>
                <w:sz w:val="22"/>
                <w:szCs w:val="22"/>
                <w:lang w:bidi="lo-LA"/>
              </w:rPr>
              <w:t xml:space="preserve">Hewlett-Packard P1505” </w:t>
            </w:r>
            <w:r w:rsidRPr="00703089">
              <w:rPr>
                <w:sz w:val="22"/>
                <w:szCs w:val="22"/>
              </w:rPr>
              <w:t>spausdintuvui</w:t>
            </w:r>
          </w:p>
        </w:tc>
        <w:tc>
          <w:tcPr>
            <w:tcW w:w="1559" w:type="dxa"/>
            <w:vMerge w:val="restart"/>
            <w:vAlign w:val="center"/>
          </w:tcPr>
          <w:p w:rsidR="00BA3B85" w:rsidRPr="00703089" w:rsidRDefault="00BA3B85" w:rsidP="0051238B">
            <w:pPr>
              <w:jc w:val="center"/>
            </w:pPr>
            <w:r>
              <w:rPr>
                <w:sz w:val="22"/>
                <w:szCs w:val="22"/>
              </w:rPr>
              <w:t>CB436A</w:t>
            </w:r>
          </w:p>
        </w:tc>
        <w:tc>
          <w:tcPr>
            <w:tcW w:w="2410" w:type="dxa"/>
            <w:noWrap/>
            <w:vAlign w:val="center"/>
          </w:tcPr>
          <w:p w:rsidR="00BA3B85" w:rsidRPr="00703089" w:rsidRDefault="00BA3B85" w:rsidP="0051238B">
            <w:pPr>
              <w:jc w:val="center"/>
            </w:pPr>
            <w:r w:rsidRPr="00703089">
              <w:rPr>
                <w:sz w:val="22"/>
                <w:szCs w:val="22"/>
              </w:rPr>
              <w:t>Originali kasetė</w:t>
            </w:r>
          </w:p>
        </w:tc>
        <w:tc>
          <w:tcPr>
            <w:tcW w:w="1970" w:type="dxa"/>
            <w:vAlign w:val="center"/>
          </w:tcPr>
          <w:p w:rsidR="00BA3B85" w:rsidRPr="00703089" w:rsidRDefault="00BA3B85" w:rsidP="0051238B">
            <w:pPr>
              <w:jc w:val="center"/>
            </w:pPr>
            <w:r>
              <w:rPr>
                <w:sz w:val="22"/>
                <w:szCs w:val="22"/>
              </w:rPr>
              <w:t>1</w:t>
            </w:r>
          </w:p>
        </w:tc>
        <w:tc>
          <w:tcPr>
            <w:tcW w:w="1809" w:type="dxa"/>
            <w:noWrap/>
            <w:vAlign w:val="center"/>
          </w:tcPr>
          <w:p w:rsidR="00BA3B85" w:rsidRPr="00703089" w:rsidRDefault="00BA3B85" w:rsidP="0051238B">
            <w:pPr>
              <w:jc w:val="center"/>
            </w:pPr>
            <w:r>
              <w:rPr>
                <w:sz w:val="22"/>
                <w:szCs w:val="22"/>
              </w:rPr>
              <w:t>2000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Analoginė kasetė</w:t>
            </w:r>
          </w:p>
        </w:tc>
        <w:tc>
          <w:tcPr>
            <w:tcW w:w="1970" w:type="dxa"/>
            <w:vAlign w:val="center"/>
          </w:tcPr>
          <w:p w:rsidR="00BA3B85" w:rsidRPr="00703089" w:rsidRDefault="00BA3B85" w:rsidP="0051238B">
            <w:pPr>
              <w:jc w:val="center"/>
            </w:pPr>
            <w:r>
              <w:rPr>
                <w:sz w:val="22"/>
                <w:szCs w:val="22"/>
              </w:rPr>
              <w:t>1</w:t>
            </w:r>
          </w:p>
        </w:tc>
        <w:tc>
          <w:tcPr>
            <w:tcW w:w="1809" w:type="dxa"/>
            <w:noWrap/>
            <w:vAlign w:val="center"/>
          </w:tcPr>
          <w:p w:rsidR="00BA3B85" w:rsidRPr="00703089" w:rsidRDefault="00BA3B85" w:rsidP="0051238B">
            <w:pPr>
              <w:jc w:val="center"/>
            </w:pPr>
            <w:r>
              <w:rPr>
                <w:sz w:val="22"/>
                <w:szCs w:val="22"/>
              </w:rPr>
              <w:t>2000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Kasetės pildymas</w:t>
            </w:r>
          </w:p>
        </w:tc>
        <w:tc>
          <w:tcPr>
            <w:tcW w:w="1970" w:type="dxa"/>
            <w:vAlign w:val="center"/>
          </w:tcPr>
          <w:p w:rsidR="00BA3B85" w:rsidRPr="00703089" w:rsidRDefault="00BA3B85" w:rsidP="0051238B">
            <w:pPr>
              <w:jc w:val="center"/>
            </w:pPr>
            <w:r>
              <w:rPr>
                <w:sz w:val="22"/>
                <w:szCs w:val="22"/>
              </w:rPr>
              <w:t>1</w:t>
            </w:r>
          </w:p>
        </w:tc>
        <w:tc>
          <w:tcPr>
            <w:tcW w:w="1809" w:type="dxa"/>
            <w:noWrap/>
            <w:vAlign w:val="center"/>
          </w:tcPr>
          <w:p w:rsidR="00BA3B85" w:rsidRPr="00703089" w:rsidRDefault="00BA3B85" w:rsidP="0051238B">
            <w:pPr>
              <w:jc w:val="center"/>
            </w:pPr>
            <w:r>
              <w:rPr>
                <w:sz w:val="22"/>
                <w:szCs w:val="22"/>
              </w:rPr>
              <w:t>2000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Kasetės atnaujinimas</w:t>
            </w:r>
          </w:p>
        </w:tc>
        <w:tc>
          <w:tcPr>
            <w:tcW w:w="1970" w:type="dxa"/>
            <w:vAlign w:val="center"/>
          </w:tcPr>
          <w:p w:rsidR="00BA3B85" w:rsidRPr="00703089" w:rsidRDefault="00BA3B85" w:rsidP="0051238B">
            <w:pPr>
              <w:jc w:val="center"/>
            </w:pPr>
            <w:r>
              <w:rPr>
                <w:sz w:val="22"/>
                <w:szCs w:val="22"/>
              </w:rPr>
              <w:t>1</w:t>
            </w:r>
          </w:p>
        </w:tc>
        <w:tc>
          <w:tcPr>
            <w:tcW w:w="1809" w:type="dxa"/>
            <w:noWrap/>
            <w:vAlign w:val="center"/>
          </w:tcPr>
          <w:p w:rsidR="00BA3B85" w:rsidRPr="00703089" w:rsidRDefault="00BA3B85" w:rsidP="0051238B">
            <w:pPr>
              <w:jc w:val="center"/>
            </w:pPr>
            <w:r>
              <w:rPr>
                <w:sz w:val="22"/>
                <w:szCs w:val="22"/>
              </w:rPr>
              <w:t>2000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restart"/>
            <w:vAlign w:val="center"/>
          </w:tcPr>
          <w:p w:rsidR="00BA3B85" w:rsidRPr="00703089" w:rsidRDefault="00BA3B85" w:rsidP="0051238B">
            <w:pPr>
              <w:jc w:val="center"/>
            </w:pPr>
            <w:r w:rsidRPr="00703089">
              <w:rPr>
                <w:sz w:val="22"/>
                <w:szCs w:val="22"/>
              </w:rPr>
              <w:t>Kasetė „</w:t>
            </w:r>
            <w:r w:rsidRPr="00703089">
              <w:rPr>
                <w:color w:val="000000"/>
                <w:sz w:val="22"/>
                <w:szCs w:val="22"/>
                <w:lang w:bidi="lo-LA"/>
              </w:rPr>
              <w:t>Samsung ML-3310ND”</w:t>
            </w:r>
            <w:r w:rsidRPr="00703089">
              <w:rPr>
                <w:sz w:val="22"/>
                <w:szCs w:val="22"/>
              </w:rPr>
              <w:t xml:space="preserve"> spausdintuvui</w:t>
            </w:r>
          </w:p>
        </w:tc>
        <w:tc>
          <w:tcPr>
            <w:tcW w:w="1559" w:type="dxa"/>
            <w:vMerge w:val="restart"/>
            <w:vAlign w:val="center"/>
          </w:tcPr>
          <w:p w:rsidR="00BA3B85" w:rsidRPr="00703089" w:rsidRDefault="00BA3B85" w:rsidP="0051238B">
            <w:pPr>
              <w:jc w:val="center"/>
            </w:pPr>
            <w:r w:rsidRPr="00A232A8">
              <w:rPr>
                <w:sz w:val="22"/>
                <w:szCs w:val="22"/>
              </w:rPr>
              <w:t>MLT-D205L</w:t>
            </w:r>
          </w:p>
        </w:tc>
        <w:tc>
          <w:tcPr>
            <w:tcW w:w="2410" w:type="dxa"/>
            <w:noWrap/>
            <w:vAlign w:val="center"/>
          </w:tcPr>
          <w:p w:rsidR="00BA3B85" w:rsidRPr="00703089" w:rsidRDefault="00BA3B85" w:rsidP="0051238B">
            <w:pPr>
              <w:jc w:val="center"/>
            </w:pPr>
            <w:r w:rsidRPr="00703089">
              <w:rPr>
                <w:sz w:val="22"/>
                <w:szCs w:val="22"/>
              </w:rPr>
              <w:t>Originali kasetė</w:t>
            </w:r>
          </w:p>
        </w:tc>
        <w:tc>
          <w:tcPr>
            <w:tcW w:w="1970" w:type="dxa"/>
            <w:vAlign w:val="center"/>
          </w:tcPr>
          <w:p w:rsidR="00BA3B85" w:rsidRPr="00703089" w:rsidRDefault="00BA3B85" w:rsidP="0051238B">
            <w:pPr>
              <w:jc w:val="center"/>
            </w:pPr>
            <w:r>
              <w:rPr>
                <w:sz w:val="22"/>
                <w:szCs w:val="22"/>
              </w:rPr>
              <w:t>1</w:t>
            </w:r>
          </w:p>
        </w:tc>
        <w:tc>
          <w:tcPr>
            <w:tcW w:w="1809" w:type="dxa"/>
            <w:noWrap/>
            <w:vAlign w:val="center"/>
          </w:tcPr>
          <w:p w:rsidR="00BA3B85" w:rsidRPr="00703089" w:rsidRDefault="00BA3B85" w:rsidP="0051238B">
            <w:pPr>
              <w:jc w:val="center"/>
            </w:pPr>
            <w:r>
              <w:rPr>
                <w:sz w:val="22"/>
                <w:szCs w:val="22"/>
              </w:rPr>
              <w:t>5000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Analoginė kasetė</w:t>
            </w:r>
          </w:p>
        </w:tc>
        <w:tc>
          <w:tcPr>
            <w:tcW w:w="1970" w:type="dxa"/>
            <w:vAlign w:val="center"/>
          </w:tcPr>
          <w:p w:rsidR="00BA3B85" w:rsidRPr="00703089" w:rsidRDefault="00BA3B85" w:rsidP="0051238B">
            <w:pPr>
              <w:jc w:val="center"/>
            </w:pPr>
            <w:r>
              <w:rPr>
                <w:sz w:val="22"/>
                <w:szCs w:val="22"/>
              </w:rPr>
              <w:t>1</w:t>
            </w:r>
          </w:p>
        </w:tc>
        <w:tc>
          <w:tcPr>
            <w:tcW w:w="1809" w:type="dxa"/>
            <w:noWrap/>
            <w:vAlign w:val="center"/>
          </w:tcPr>
          <w:p w:rsidR="00BA3B85" w:rsidRPr="00703089" w:rsidRDefault="00BA3B85" w:rsidP="0051238B">
            <w:pPr>
              <w:jc w:val="center"/>
            </w:pPr>
            <w:r>
              <w:rPr>
                <w:sz w:val="22"/>
                <w:szCs w:val="22"/>
              </w:rPr>
              <w:t>5000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Kasetės pildymas</w:t>
            </w:r>
          </w:p>
        </w:tc>
        <w:tc>
          <w:tcPr>
            <w:tcW w:w="1970" w:type="dxa"/>
            <w:vAlign w:val="center"/>
          </w:tcPr>
          <w:p w:rsidR="00BA3B85" w:rsidRPr="00703089" w:rsidRDefault="00BA3B85" w:rsidP="0051238B">
            <w:pPr>
              <w:jc w:val="center"/>
            </w:pPr>
            <w:r>
              <w:rPr>
                <w:sz w:val="22"/>
                <w:szCs w:val="22"/>
              </w:rPr>
              <w:t>1</w:t>
            </w:r>
          </w:p>
        </w:tc>
        <w:tc>
          <w:tcPr>
            <w:tcW w:w="1809" w:type="dxa"/>
            <w:noWrap/>
            <w:vAlign w:val="center"/>
          </w:tcPr>
          <w:p w:rsidR="00BA3B85" w:rsidRPr="00703089" w:rsidRDefault="00BA3B85" w:rsidP="0051238B">
            <w:pPr>
              <w:jc w:val="center"/>
            </w:pPr>
            <w:r>
              <w:rPr>
                <w:sz w:val="22"/>
                <w:szCs w:val="22"/>
              </w:rPr>
              <w:t>5000</w:t>
            </w:r>
          </w:p>
        </w:tc>
      </w:tr>
      <w:tr w:rsidR="00BA3B85" w:rsidRPr="00703089" w:rsidTr="0051238B">
        <w:trPr>
          <w:trHeight w:val="397"/>
          <w:jc w:val="center"/>
        </w:trPr>
        <w:tc>
          <w:tcPr>
            <w:tcW w:w="846" w:type="dxa"/>
            <w:vAlign w:val="center"/>
          </w:tcPr>
          <w:p w:rsidR="00BA3B85" w:rsidRPr="00703089" w:rsidRDefault="00BA3B85" w:rsidP="00BA3B85">
            <w:pPr>
              <w:pStyle w:val="Sraopastraipa0"/>
              <w:numPr>
                <w:ilvl w:val="0"/>
                <w:numId w:val="8"/>
              </w:numPr>
            </w:pPr>
          </w:p>
        </w:tc>
        <w:tc>
          <w:tcPr>
            <w:tcW w:w="1843" w:type="dxa"/>
            <w:vMerge/>
            <w:vAlign w:val="center"/>
          </w:tcPr>
          <w:p w:rsidR="00BA3B85" w:rsidRPr="00703089" w:rsidRDefault="00BA3B85" w:rsidP="0051238B">
            <w:pPr>
              <w:jc w:val="center"/>
            </w:pPr>
          </w:p>
        </w:tc>
        <w:tc>
          <w:tcPr>
            <w:tcW w:w="1559" w:type="dxa"/>
            <w:vMerge/>
            <w:vAlign w:val="center"/>
          </w:tcPr>
          <w:p w:rsidR="00BA3B85" w:rsidRPr="00703089" w:rsidRDefault="00BA3B85" w:rsidP="0051238B">
            <w:pPr>
              <w:jc w:val="center"/>
            </w:pPr>
          </w:p>
        </w:tc>
        <w:tc>
          <w:tcPr>
            <w:tcW w:w="2410" w:type="dxa"/>
            <w:noWrap/>
            <w:vAlign w:val="center"/>
          </w:tcPr>
          <w:p w:rsidR="00BA3B85" w:rsidRPr="00703089" w:rsidRDefault="00BA3B85" w:rsidP="0051238B">
            <w:pPr>
              <w:jc w:val="center"/>
            </w:pPr>
            <w:r w:rsidRPr="00703089">
              <w:rPr>
                <w:sz w:val="22"/>
                <w:szCs w:val="22"/>
              </w:rPr>
              <w:t>Kasetės atnaujinimas</w:t>
            </w:r>
          </w:p>
        </w:tc>
        <w:tc>
          <w:tcPr>
            <w:tcW w:w="1970" w:type="dxa"/>
            <w:vAlign w:val="center"/>
          </w:tcPr>
          <w:p w:rsidR="00BA3B85" w:rsidRPr="00703089" w:rsidRDefault="00BA3B85" w:rsidP="0051238B">
            <w:pPr>
              <w:jc w:val="center"/>
            </w:pPr>
            <w:r>
              <w:rPr>
                <w:sz w:val="22"/>
                <w:szCs w:val="22"/>
              </w:rPr>
              <w:t>1</w:t>
            </w:r>
          </w:p>
        </w:tc>
        <w:tc>
          <w:tcPr>
            <w:tcW w:w="1809" w:type="dxa"/>
            <w:noWrap/>
            <w:vAlign w:val="center"/>
          </w:tcPr>
          <w:p w:rsidR="00BA3B85" w:rsidRPr="00703089" w:rsidRDefault="00BA3B85" w:rsidP="0051238B">
            <w:pPr>
              <w:jc w:val="center"/>
            </w:pPr>
            <w:r>
              <w:rPr>
                <w:sz w:val="22"/>
                <w:szCs w:val="22"/>
              </w:rPr>
              <w:t>5000</w:t>
            </w:r>
          </w:p>
        </w:tc>
      </w:tr>
      <w:tr w:rsidR="00BA3B85" w:rsidRPr="00B96687" w:rsidTr="0051238B">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BA3B85" w:rsidRPr="00703089" w:rsidRDefault="00BA3B85" w:rsidP="00BA3B85">
            <w:pPr>
              <w:pStyle w:val="Sraopastraipa0"/>
              <w:numPr>
                <w:ilvl w:val="0"/>
                <w:numId w:val="8"/>
              </w:numPr>
            </w:pPr>
          </w:p>
        </w:tc>
        <w:tc>
          <w:tcPr>
            <w:tcW w:w="1843" w:type="dxa"/>
            <w:vAlign w:val="center"/>
          </w:tcPr>
          <w:p w:rsidR="00BA3B85" w:rsidRPr="00703089" w:rsidRDefault="00BA3B85" w:rsidP="0051238B">
            <w:pPr>
              <w:jc w:val="center"/>
            </w:pPr>
            <w:r w:rsidRPr="00703089">
              <w:rPr>
                <w:sz w:val="22"/>
                <w:szCs w:val="22"/>
              </w:rPr>
              <w:t>Kasetė „</w:t>
            </w:r>
            <w:r w:rsidRPr="00703089">
              <w:rPr>
                <w:color w:val="000000"/>
                <w:sz w:val="22"/>
                <w:szCs w:val="22"/>
                <w:lang w:bidi="lo-LA"/>
              </w:rPr>
              <w:t>Konica Minolta Bizhub 162</w:t>
            </w:r>
            <w:r w:rsidRPr="00703089">
              <w:rPr>
                <w:sz w:val="22"/>
                <w:szCs w:val="22"/>
              </w:rPr>
              <w:t>“ spausdintuvui</w:t>
            </w:r>
          </w:p>
        </w:tc>
        <w:tc>
          <w:tcPr>
            <w:tcW w:w="1559" w:type="dxa"/>
            <w:vAlign w:val="center"/>
          </w:tcPr>
          <w:p w:rsidR="00BA3B85" w:rsidRPr="00703089" w:rsidRDefault="00BA3B85" w:rsidP="0051238B">
            <w:pPr>
              <w:jc w:val="center"/>
            </w:pPr>
            <w:r w:rsidRPr="00222261">
              <w:rPr>
                <w:sz w:val="22"/>
                <w:szCs w:val="22"/>
              </w:rPr>
              <w:t>TN-114</w:t>
            </w:r>
          </w:p>
        </w:tc>
        <w:tc>
          <w:tcPr>
            <w:tcW w:w="2410"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sidRPr="00703089">
              <w:rPr>
                <w:sz w:val="22"/>
                <w:szCs w:val="22"/>
              </w:rPr>
              <w:t>Originali kasetė</w:t>
            </w:r>
          </w:p>
        </w:tc>
        <w:tc>
          <w:tcPr>
            <w:tcW w:w="1970" w:type="dxa"/>
            <w:tcBorders>
              <w:top w:val="single" w:sz="4" w:space="0" w:color="auto"/>
              <w:left w:val="single" w:sz="4" w:space="0" w:color="auto"/>
              <w:bottom w:val="single" w:sz="4" w:space="0" w:color="auto"/>
              <w:right w:val="single" w:sz="4" w:space="0" w:color="auto"/>
            </w:tcBorders>
            <w:vAlign w:val="center"/>
          </w:tcPr>
          <w:p w:rsidR="00BA3B85" w:rsidRPr="00B96687" w:rsidRDefault="00BA3B85" w:rsidP="0051238B">
            <w:pPr>
              <w:jc w:val="center"/>
            </w:pPr>
            <w:r>
              <w:rPr>
                <w:sz w:val="22"/>
                <w:szCs w:val="22"/>
              </w:rPr>
              <w:t>1</w:t>
            </w:r>
          </w:p>
        </w:tc>
        <w:tc>
          <w:tcPr>
            <w:tcW w:w="1809"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Pr>
                <w:sz w:val="22"/>
                <w:szCs w:val="22"/>
              </w:rPr>
              <w:t>11000</w:t>
            </w:r>
          </w:p>
        </w:tc>
      </w:tr>
      <w:tr w:rsidR="00BA3B85" w:rsidRPr="00B96687" w:rsidTr="0051238B">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BA3B85" w:rsidRPr="00703089" w:rsidRDefault="00BA3B85" w:rsidP="00BA3B85">
            <w:pPr>
              <w:pStyle w:val="Sraopastraipa0"/>
              <w:numPr>
                <w:ilvl w:val="0"/>
                <w:numId w:val="8"/>
              </w:numPr>
            </w:pPr>
          </w:p>
        </w:tc>
        <w:tc>
          <w:tcPr>
            <w:tcW w:w="1843" w:type="dxa"/>
            <w:vAlign w:val="center"/>
          </w:tcPr>
          <w:p w:rsidR="00BA3B85" w:rsidRPr="00703089" w:rsidRDefault="00BA3B85" w:rsidP="0051238B">
            <w:pPr>
              <w:jc w:val="center"/>
            </w:pPr>
            <w:r w:rsidRPr="00703089">
              <w:rPr>
                <w:sz w:val="22"/>
                <w:szCs w:val="22"/>
              </w:rPr>
              <w:t>Kasetė „</w:t>
            </w:r>
            <w:r w:rsidRPr="00703089">
              <w:rPr>
                <w:color w:val="000000"/>
                <w:sz w:val="22"/>
                <w:szCs w:val="22"/>
                <w:lang w:bidi="lo-LA"/>
              </w:rPr>
              <w:t>Konica Minolta Bizhub 423”</w:t>
            </w:r>
            <w:r w:rsidRPr="00703089">
              <w:rPr>
                <w:sz w:val="22"/>
                <w:szCs w:val="22"/>
              </w:rPr>
              <w:t xml:space="preserve"> spausdintuvui</w:t>
            </w:r>
          </w:p>
        </w:tc>
        <w:tc>
          <w:tcPr>
            <w:tcW w:w="1559" w:type="dxa"/>
            <w:vAlign w:val="center"/>
          </w:tcPr>
          <w:p w:rsidR="00BA3B85" w:rsidRPr="00703089" w:rsidRDefault="00BA3B85" w:rsidP="0051238B">
            <w:pPr>
              <w:jc w:val="center"/>
            </w:pPr>
            <w:r w:rsidRPr="00E34D2D">
              <w:rPr>
                <w:sz w:val="22"/>
                <w:szCs w:val="22"/>
              </w:rPr>
              <w:t>TN414</w:t>
            </w:r>
          </w:p>
        </w:tc>
        <w:tc>
          <w:tcPr>
            <w:tcW w:w="2410"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sidRPr="00703089">
              <w:rPr>
                <w:sz w:val="22"/>
                <w:szCs w:val="22"/>
              </w:rPr>
              <w:t>Originali kasetė</w:t>
            </w:r>
          </w:p>
        </w:tc>
        <w:tc>
          <w:tcPr>
            <w:tcW w:w="1970" w:type="dxa"/>
            <w:tcBorders>
              <w:top w:val="single" w:sz="4" w:space="0" w:color="auto"/>
              <w:left w:val="single" w:sz="4" w:space="0" w:color="auto"/>
              <w:bottom w:val="single" w:sz="4" w:space="0" w:color="auto"/>
              <w:right w:val="single" w:sz="4" w:space="0" w:color="auto"/>
            </w:tcBorders>
            <w:vAlign w:val="center"/>
          </w:tcPr>
          <w:p w:rsidR="00BA3B85" w:rsidRPr="00B96687" w:rsidRDefault="00BA3B85" w:rsidP="0051238B">
            <w:pPr>
              <w:jc w:val="center"/>
            </w:pPr>
            <w:r>
              <w:rPr>
                <w:sz w:val="22"/>
                <w:szCs w:val="22"/>
              </w:rPr>
              <w:t>13</w:t>
            </w:r>
          </w:p>
        </w:tc>
        <w:tc>
          <w:tcPr>
            <w:tcW w:w="1809"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Pr>
                <w:sz w:val="22"/>
                <w:szCs w:val="22"/>
              </w:rPr>
              <w:t>25000</w:t>
            </w:r>
          </w:p>
        </w:tc>
      </w:tr>
      <w:tr w:rsidR="00BA3B85" w:rsidRPr="00B96687" w:rsidTr="0051238B">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BA3B85" w:rsidRPr="00703089" w:rsidRDefault="00BA3B85" w:rsidP="00BA3B85">
            <w:pPr>
              <w:pStyle w:val="Sraopastraipa0"/>
              <w:numPr>
                <w:ilvl w:val="0"/>
                <w:numId w:val="8"/>
              </w:numPr>
            </w:pPr>
          </w:p>
        </w:tc>
        <w:tc>
          <w:tcPr>
            <w:tcW w:w="1843" w:type="dxa"/>
            <w:vAlign w:val="center"/>
          </w:tcPr>
          <w:p w:rsidR="00BA3B85" w:rsidRPr="00703089" w:rsidRDefault="00BA3B85" w:rsidP="0051238B">
            <w:pPr>
              <w:jc w:val="center"/>
            </w:pPr>
            <w:r w:rsidRPr="00703089">
              <w:rPr>
                <w:sz w:val="22"/>
                <w:szCs w:val="22"/>
              </w:rPr>
              <w:t>Kasetė „</w:t>
            </w:r>
            <w:r w:rsidRPr="00703089">
              <w:rPr>
                <w:color w:val="000000"/>
                <w:sz w:val="22"/>
                <w:szCs w:val="22"/>
                <w:lang w:bidi="lo-LA"/>
              </w:rPr>
              <w:t>Konica Minolta Dialta Di 2510</w:t>
            </w:r>
            <w:r w:rsidRPr="00703089">
              <w:rPr>
                <w:sz w:val="22"/>
                <w:szCs w:val="22"/>
              </w:rPr>
              <w:t>“ spausdintuvui</w:t>
            </w:r>
          </w:p>
        </w:tc>
        <w:tc>
          <w:tcPr>
            <w:tcW w:w="1559" w:type="dxa"/>
            <w:vAlign w:val="center"/>
          </w:tcPr>
          <w:p w:rsidR="00BA3B85" w:rsidRPr="00703089" w:rsidRDefault="00BA3B85" w:rsidP="0051238B">
            <w:pPr>
              <w:jc w:val="center"/>
            </w:pPr>
            <w:r>
              <w:rPr>
                <w:sz w:val="22"/>
                <w:szCs w:val="22"/>
              </w:rPr>
              <w:t>205</w:t>
            </w:r>
            <w:r w:rsidRPr="00222261">
              <w:rPr>
                <w:sz w:val="22"/>
                <w:szCs w:val="22"/>
              </w:rPr>
              <w:t>A</w:t>
            </w:r>
          </w:p>
        </w:tc>
        <w:tc>
          <w:tcPr>
            <w:tcW w:w="2410"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sidRPr="00703089">
              <w:rPr>
                <w:sz w:val="22"/>
                <w:szCs w:val="22"/>
              </w:rPr>
              <w:t>Originali kasetė</w:t>
            </w:r>
          </w:p>
        </w:tc>
        <w:tc>
          <w:tcPr>
            <w:tcW w:w="1970" w:type="dxa"/>
            <w:tcBorders>
              <w:top w:val="single" w:sz="4" w:space="0" w:color="auto"/>
              <w:left w:val="single" w:sz="4" w:space="0" w:color="auto"/>
              <w:bottom w:val="single" w:sz="4" w:space="0" w:color="auto"/>
              <w:right w:val="single" w:sz="4" w:space="0" w:color="auto"/>
            </w:tcBorders>
            <w:vAlign w:val="center"/>
          </w:tcPr>
          <w:p w:rsidR="00BA3B85" w:rsidRPr="00B96687" w:rsidRDefault="00BA3B85" w:rsidP="0051238B">
            <w:pPr>
              <w:jc w:val="center"/>
            </w:pPr>
            <w:r>
              <w:rPr>
                <w:sz w:val="22"/>
                <w:szCs w:val="22"/>
              </w:rPr>
              <w:t>1</w:t>
            </w:r>
          </w:p>
        </w:tc>
        <w:tc>
          <w:tcPr>
            <w:tcW w:w="1809"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Pr>
                <w:sz w:val="22"/>
                <w:szCs w:val="22"/>
              </w:rPr>
              <w:t>28000</w:t>
            </w:r>
          </w:p>
        </w:tc>
      </w:tr>
      <w:tr w:rsidR="00BA3B85" w:rsidRPr="00B96687" w:rsidTr="0051238B">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BA3B85" w:rsidRPr="00703089" w:rsidRDefault="00BA3B85" w:rsidP="00BA3B85">
            <w:pPr>
              <w:pStyle w:val="Sraopastraipa0"/>
              <w:numPr>
                <w:ilvl w:val="0"/>
                <w:numId w:val="8"/>
              </w:numPr>
            </w:pPr>
          </w:p>
        </w:tc>
        <w:tc>
          <w:tcPr>
            <w:tcW w:w="1843" w:type="dxa"/>
            <w:vAlign w:val="center"/>
          </w:tcPr>
          <w:p w:rsidR="00BA3B85" w:rsidRPr="00703089" w:rsidRDefault="00BA3B85" w:rsidP="0051238B">
            <w:pPr>
              <w:jc w:val="center"/>
            </w:pPr>
            <w:r w:rsidRPr="00703089">
              <w:rPr>
                <w:sz w:val="22"/>
                <w:szCs w:val="22"/>
              </w:rPr>
              <w:t>Kasetė „</w:t>
            </w:r>
            <w:r w:rsidRPr="00703089">
              <w:rPr>
                <w:color w:val="000000"/>
                <w:sz w:val="22"/>
                <w:szCs w:val="22"/>
                <w:lang w:bidi="lo-LA"/>
              </w:rPr>
              <w:t>Kyocera KM-3050</w:t>
            </w:r>
            <w:r>
              <w:rPr>
                <w:color w:val="000000"/>
                <w:sz w:val="22"/>
                <w:szCs w:val="22"/>
                <w:lang w:bidi="lo-LA"/>
              </w:rPr>
              <w:t>“</w:t>
            </w:r>
            <w:r w:rsidRPr="00703089">
              <w:rPr>
                <w:sz w:val="22"/>
                <w:szCs w:val="22"/>
              </w:rPr>
              <w:t xml:space="preserve"> spausdintuvui</w:t>
            </w:r>
          </w:p>
        </w:tc>
        <w:tc>
          <w:tcPr>
            <w:tcW w:w="1559" w:type="dxa"/>
            <w:vAlign w:val="center"/>
          </w:tcPr>
          <w:p w:rsidR="00BA3B85" w:rsidRPr="00703089" w:rsidRDefault="00BA3B85" w:rsidP="0051238B">
            <w:pPr>
              <w:jc w:val="center"/>
            </w:pPr>
            <w:r w:rsidRPr="00E34D2D">
              <w:rPr>
                <w:sz w:val="22"/>
                <w:szCs w:val="22"/>
              </w:rPr>
              <w:t>TK-715</w:t>
            </w:r>
          </w:p>
        </w:tc>
        <w:tc>
          <w:tcPr>
            <w:tcW w:w="2410"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sidRPr="00703089">
              <w:rPr>
                <w:sz w:val="22"/>
                <w:szCs w:val="22"/>
              </w:rPr>
              <w:t>Originali kasetė</w:t>
            </w:r>
          </w:p>
        </w:tc>
        <w:tc>
          <w:tcPr>
            <w:tcW w:w="1970" w:type="dxa"/>
            <w:tcBorders>
              <w:top w:val="single" w:sz="4" w:space="0" w:color="auto"/>
              <w:left w:val="single" w:sz="4" w:space="0" w:color="auto"/>
              <w:bottom w:val="single" w:sz="4" w:space="0" w:color="auto"/>
              <w:right w:val="single" w:sz="4" w:space="0" w:color="auto"/>
            </w:tcBorders>
            <w:vAlign w:val="center"/>
          </w:tcPr>
          <w:p w:rsidR="00BA3B85" w:rsidRPr="00B96687" w:rsidRDefault="00BA3B85" w:rsidP="0051238B">
            <w:pPr>
              <w:jc w:val="center"/>
            </w:pPr>
            <w:r>
              <w:rPr>
                <w:sz w:val="22"/>
                <w:szCs w:val="22"/>
              </w:rPr>
              <w:t>2</w:t>
            </w:r>
          </w:p>
        </w:tc>
        <w:tc>
          <w:tcPr>
            <w:tcW w:w="1809"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Pr>
                <w:sz w:val="22"/>
                <w:szCs w:val="22"/>
              </w:rPr>
              <w:t>34000</w:t>
            </w:r>
          </w:p>
        </w:tc>
      </w:tr>
      <w:tr w:rsidR="00BA3B85" w:rsidRPr="00B96687" w:rsidTr="0051238B">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BA3B85" w:rsidRPr="00703089" w:rsidRDefault="00BA3B85" w:rsidP="00BA3B85">
            <w:pPr>
              <w:pStyle w:val="Sraopastraipa0"/>
              <w:numPr>
                <w:ilvl w:val="0"/>
                <w:numId w:val="8"/>
              </w:numPr>
            </w:pPr>
          </w:p>
        </w:tc>
        <w:tc>
          <w:tcPr>
            <w:tcW w:w="1843" w:type="dxa"/>
            <w:vAlign w:val="center"/>
          </w:tcPr>
          <w:p w:rsidR="00BA3B85" w:rsidRPr="00703089" w:rsidRDefault="00BA3B85" w:rsidP="0051238B">
            <w:pPr>
              <w:jc w:val="center"/>
            </w:pPr>
            <w:bookmarkStart w:id="3" w:name="OLE_LINK1"/>
            <w:bookmarkStart w:id="4" w:name="OLE_LINK2"/>
            <w:r w:rsidRPr="00703089">
              <w:rPr>
                <w:sz w:val="22"/>
                <w:szCs w:val="22"/>
              </w:rPr>
              <w:t>Kasetė</w:t>
            </w:r>
            <w:bookmarkEnd w:id="3"/>
            <w:bookmarkEnd w:id="4"/>
            <w:r w:rsidRPr="00703089">
              <w:rPr>
                <w:sz w:val="22"/>
                <w:szCs w:val="22"/>
              </w:rPr>
              <w:t xml:space="preserve"> „</w:t>
            </w:r>
            <w:r w:rsidRPr="00703089">
              <w:rPr>
                <w:color w:val="000000"/>
                <w:sz w:val="22"/>
                <w:szCs w:val="22"/>
                <w:lang w:bidi="lo-LA"/>
              </w:rPr>
              <w:t>Kyocera FS-2020DN</w:t>
            </w:r>
            <w:r w:rsidRPr="00703089">
              <w:rPr>
                <w:sz w:val="22"/>
                <w:szCs w:val="22"/>
              </w:rPr>
              <w:t>“ spausdintuvui</w:t>
            </w:r>
          </w:p>
        </w:tc>
        <w:tc>
          <w:tcPr>
            <w:tcW w:w="1559" w:type="dxa"/>
            <w:vAlign w:val="center"/>
          </w:tcPr>
          <w:p w:rsidR="00BA3B85" w:rsidRPr="00703089" w:rsidRDefault="00BA3B85" w:rsidP="0051238B">
            <w:pPr>
              <w:jc w:val="center"/>
            </w:pPr>
            <w:r w:rsidRPr="00A232A8">
              <w:rPr>
                <w:sz w:val="22"/>
                <w:szCs w:val="22"/>
              </w:rPr>
              <w:t>TK-340</w:t>
            </w:r>
          </w:p>
        </w:tc>
        <w:tc>
          <w:tcPr>
            <w:tcW w:w="2410"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sidRPr="00703089">
              <w:rPr>
                <w:sz w:val="22"/>
                <w:szCs w:val="22"/>
              </w:rPr>
              <w:t>Originali kasetė</w:t>
            </w:r>
          </w:p>
        </w:tc>
        <w:tc>
          <w:tcPr>
            <w:tcW w:w="1970" w:type="dxa"/>
            <w:tcBorders>
              <w:top w:val="single" w:sz="4" w:space="0" w:color="auto"/>
              <w:left w:val="single" w:sz="4" w:space="0" w:color="auto"/>
              <w:bottom w:val="single" w:sz="4" w:space="0" w:color="auto"/>
              <w:right w:val="single" w:sz="4" w:space="0" w:color="auto"/>
            </w:tcBorders>
            <w:vAlign w:val="center"/>
          </w:tcPr>
          <w:p w:rsidR="00BA3B85" w:rsidRPr="00B96687" w:rsidRDefault="00BA3B85" w:rsidP="0051238B">
            <w:pPr>
              <w:jc w:val="center"/>
            </w:pPr>
            <w:r>
              <w:rPr>
                <w:sz w:val="22"/>
                <w:szCs w:val="22"/>
              </w:rPr>
              <w:t>23</w:t>
            </w:r>
          </w:p>
        </w:tc>
        <w:tc>
          <w:tcPr>
            <w:tcW w:w="1809"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Pr>
                <w:sz w:val="22"/>
                <w:szCs w:val="22"/>
              </w:rPr>
              <w:t>12000</w:t>
            </w:r>
          </w:p>
        </w:tc>
      </w:tr>
      <w:tr w:rsidR="00BA3B85" w:rsidRPr="00B96687" w:rsidTr="0051238B">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BA3B85" w:rsidRDefault="00BA3B85" w:rsidP="00BA3B85">
            <w:pPr>
              <w:pStyle w:val="Sraopastraipa0"/>
              <w:numPr>
                <w:ilvl w:val="0"/>
                <w:numId w:val="8"/>
              </w:numPr>
            </w:pPr>
          </w:p>
        </w:tc>
        <w:tc>
          <w:tcPr>
            <w:tcW w:w="1843" w:type="dxa"/>
            <w:vAlign w:val="center"/>
          </w:tcPr>
          <w:p w:rsidR="00BA3B85" w:rsidRPr="00703089" w:rsidRDefault="00BA3B85" w:rsidP="0051238B">
            <w:pPr>
              <w:jc w:val="center"/>
            </w:pPr>
            <w:r w:rsidRPr="00703089">
              <w:rPr>
                <w:sz w:val="22"/>
                <w:szCs w:val="22"/>
              </w:rPr>
              <w:t>Kasetė</w:t>
            </w:r>
            <w:r w:rsidRPr="00F230D8">
              <w:rPr>
                <w:sz w:val="22"/>
                <w:szCs w:val="22"/>
              </w:rPr>
              <w:t xml:space="preserve"> </w:t>
            </w:r>
            <w:r>
              <w:rPr>
                <w:sz w:val="22"/>
                <w:szCs w:val="22"/>
              </w:rPr>
              <w:t>„</w:t>
            </w:r>
            <w:r w:rsidRPr="00F230D8">
              <w:rPr>
                <w:sz w:val="22"/>
                <w:szCs w:val="22"/>
              </w:rPr>
              <w:t>Samsung SL-3825ND</w:t>
            </w:r>
            <w:r>
              <w:rPr>
                <w:sz w:val="22"/>
                <w:szCs w:val="22"/>
              </w:rPr>
              <w:t>“ spausdintuvui</w:t>
            </w:r>
          </w:p>
        </w:tc>
        <w:tc>
          <w:tcPr>
            <w:tcW w:w="1559" w:type="dxa"/>
            <w:vAlign w:val="center"/>
          </w:tcPr>
          <w:p w:rsidR="00BA3B85" w:rsidRPr="00703089" w:rsidRDefault="00BA3B85" w:rsidP="0051238B">
            <w:pPr>
              <w:jc w:val="center"/>
            </w:pPr>
            <w:r w:rsidRPr="00222261">
              <w:rPr>
                <w:sz w:val="22"/>
                <w:szCs w:val="22"/>
              </w:rPr>
              <w:t>MLT-D204E</w:t>
            </w:r>
          </w:p>
        </w:tc>
        <w:tc>
          <w:tcPr>
            <w:tcW w:w="2410"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sidRPr="00703089">
              <w:rPr>
                <w:sz w:val="22"/>
                <w:szCs w:val="22"/>
              </w:rPr>
              <w:t>Originali kasetė</w:t>
            </w:r>
          </w:p>
        </w:tc>
        <w:tc>
          <w:tcPr>
            <w:tcW w:w="1970" w:type="dxa"/>
            <w:tcBorders>
              <w:top w:val="single" w:sz="4" w:space="0" w:color="auto"/>
              <w:left w:val="single" w:sz="4" w:space="0" w:color="auto"/>
              <w:bottom w:val="single" w:sz="4" w:space="0" w:color="auto"/>
              <w:right w:val="single" w:sz="4" w:space="0" w:color="auto"/>
            </w:tcBorders>
            <w:vAlign w:val="center"/>
          </w:tcPr>
          <w:p w:rsidR="00BA3B85" w:rsidRPr="0087509B" w:rsidRDefault="00BA3B85" w:rsidP="0051238B">
            <w:pPr>
              <w:jc w:val="center"/>
              <w:rPr>
                <w:lang w:val="en-US"/>
              </w:rPr>
            </w:pPr>
            <w:r>
              <w:rPr>
                <w:sz w:val="22"/>
                <w:szCs w:val="22"/>
              </w:rPr>
              <w:t>12</w:t>
            </w:r>
          </w:p>
        </w:tc>
        <w:tc>
          <w:tcPr>
            <w:tcW w:w="1809" w:type="dxa"/>
            <w:tcBorders>
              <w:top w:val="single" w:sz="4" w:space="0" w:color="auto"/>
              <w:left w:val="single" w:sz="4" w:space="0" w:color="auto"/>
              <w:bottom w:val="single" w:sz="4" w:space="0" w:color="auto"/>
              <w:right w:val="single" w:sz="4" w:space="0" w:color="auto"/>
            </w:tcBorders>
            <w:noWrap/>
            <w:vAlign w:val="center"/>
          </w:tcPr>
          <w:p w:rsidR="00BA3B85" w:rsidRPr="00B96687" w:rsidRDefault="00BA3B85" w:rsidP="0051238B">
            <w:pPr>
              <w:jc w:val="center"/>
            </w:pPr>
            <w:r>
              <w:rPr>
                <w:sz w:val="22"/>
                <w:szCs w:val="22"/>
              </w:rPr>
              <w:t>10000</w:t>
            </w:r>
          </w:p>
        </w:tc>
      </w:tr>
      <w:tr w:rsidR="00BA3B85" w:rsidTr="0051238B">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BA3B85" w:rsidRDefault="00BA3B85" w:rsidP="00BA3B85">
            <w:pPr>
              <w:pStyle w:val="Sraopastraipa0"/>
              <w:numPr>
                <w:ilvl w:val="0"/>
                <w:numId w:val="8"/>
              </w:numPr>
            </w:pPr>
          </w:p>
        </w:tc>
        <w:tc>
          <w:tcPr>
            <w:tcW w:w="1843" w:type="dxa"/>
            <w:vAlign w:val="center"/>
          </w:tcPr>
          <w:p w:rsidR="00BA3B85" w:rsidRPr="00703089" w:rsidRDefault="00BA3B85" w:rsidP="0051238B">
            <w:pPr>
              <w:jc w:val="center"/>
            </w:pPr>
            <w:r>
              <w:rPr>
                <w:sz w:val="22"/>
                <w:szCs w:val="22"/>
              </w:rPr>
              <w:t>Būgnas</w:t>
            </w:r>
            <w:r w:rsidRPr="00F230D8">
              <w:rPr>
                <w:sz w:val="22"/>
                <w:szCs w:val="22"/>
              </w:rPr>
              <w:t xml:space="preserve"> </w:t>
            </w:r>
            <w:r>
              <w:rPr>
                <w:sz w:val="22"/>
                <w:szCs w:val="22"/>
              </w:rPr>
              <w:t>„</w:t>
            </w:r>
            <w:r w:rsidRPr="00F230D8">
              <w:rPr>
                <w:sz w:val="22"/>
                <w:szCs w:val="22"/>
              </w:rPr>
              <w:t>Samsung SL-3825ND</w:t>
            </w:r>
            <w:r>
              <w:rPr>
                <w:sz w:val="22"/>
                <w:szCs w:val="22"/>
              </w:rPr>
              <w:t>“ spausdintuvui</w:t>
            </w:r>
          </w:p>
        </w:tc>
        <w:tc>
          <w:tcPr>
            <w:tcW w:w="1559" w:type="dxa"/>
            <w:vAlign w:val="center"/>
          </w:tcPr>
          <w:p w:rsidR="00BA3B85" w:rsidRPr="00222261" w:rsidRDefault="00BA3B85" w:rsidP="0051238B">
            <w:pPr>
              <w:jc w:val="center"/>
            </w:pPr>
            <w:r w:rsidRPr="00507A02">
              <w:rPr>
                <w:sz w:val="22"/>
                <w:szCs w:val="22"/>
              </w:rPr>
              <w:t>MLT-R204</w:t>
            </w:r>
          </w:p>
        </w:tc>
        <w:tc>
          <w:tcPr>
            <w:tcW w:w="2410" w:type="dxa"/>
            <w:tcBorders>
              <w:top w:val="single" w:sz="4" w:space="0" w:color="auto"/>
              <w:left w:val="single" w:sz="4" w:space="0" w:color="auto"/>
              <w:bottom w:val="single" w:sz="4" w:space="0" w:color="auto"/>
              <w:right w:val="single" w:sz="4" w:space="0" w:color="auto"/>
            </w:tcBorders>
            <w:noWrap/>
            <w:vAlign w:val="center"/>
          </w:tcPr>
          <w:p w:rsidR="00BA3B85" w:rsidRPr="00703089" w:rsidRDefault="00BA3B85" w:rsidP="0051238B">
            <w:pPr>
              <w:jc w:val="center"/>
            </w:pPr>
            <w:r>
              <w:rPr>
                <w:sz w:val="22"/>
                <w:szCs w:val="22"/>
              </w:rPr>
              <w:t>Originalus būgnas</w:t>
            </w:r>
          </w:p>
        </w:tc>
        <w:tc>
          <w:tcPr>
            <w:tcW w:w="1970" w:type="dxa"/>
            <w:tcBorders>
              <w:top w:val="single" w:sz="4" w:space="0" w:color="auto"/>
              <w:left w:val="single" w:sz="4" w:space="0" w:color="auto"/>
              <w:bottom w:val="single" w:sz="4" w:space="0" w:color="auto"/>
              <w:right w:val="single" w:sz="4" w:space="0" w:color="auto"/>
            </w:tcBorders>
            <w:vAlign w:val="center"/>
          </w:tcPr>
          <w:p w:rsidR="00BA3B85" w:rsidRDefault="00BA3B85" w:rsidP="0051238B">
            <w:pPr>
              <w:jc w:val="center"/>
            </w:pPr>
            <w:r>
              <w:rPr>
                <w:sz w:val="22"/>
                <w:szCs w:val="22"/>
              </w:rPr>
              <w:t>3</w:t>
            </w:r>
          </w:p>
        </w:tc>
        <w:tc>
          <w:tcPr>
            <w:tcW w:w="1809" w:type="dxa"/>
            <w:tcBorders>
              <w:top w:val="single" w:sz="4" w:space="0" w:color="auto"/>
              <w:left w:val="single" w:sz="4" w:space="0" w:color="auto"/>
              <w:bottom w:val="single" w:sz="4" w:space="0" w:color="auto"/>
              <w:right w:val="single" w:sz="4" w:space="0" w:color="auto"/>
            </w:tcBorders>
            <w:noWrap/>
            <w:vAlign w:val="center"/>
          </w:tcPr>
          <w:p w:rsidR="00BA3B85" w:rsidRDefault="00BA3B85" w:rsidP="0051238B">
            <w:pPr>
              <w:jc w:val="center"/>
            </w:pPr>
            <w:r>
              <w:rPr>
                <w:sz w:val="22"/>
                <w:szCs w:val="22"/>
              </w:rPr>
              <w:t>30000</w:t>
            </w:r>
          </w:p>
        </w:tc>
      </w:tr>
      <w:tr w:rsidR="00BA3B85" w:rsidTr="0051238B">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BA3B85" w:rsidRDefault="00BA3B85" w:rsidP="00BA3B85">
            <w:pPr>
              <w:pStyle w:val="Sraopastraipa0"/>
              <w:numPr>
                <w:ilvl w:val="0"/>
                <w:numId w:val="8"/>
              </w:numPr>
            </w:pPr>
          </w:p>
        </w:tc>
        <w:tc>
          <w:tcPr>
            <w:tcW w:w="1843" w:type="dxa"/>
            <w:vAlign w:val="center"/>
          </w:tcPr>
          <w:p w:rsidR="00BA3B85" w:rsidRPr="00703089" w:rsidRDefault="00BA3B85" w:rsidP="0051238B">
            <w:pPr>
              <w:jc w:val="center"/>
            </w:pPr>
            <w:r w:rsidRPr="00703089">
              <w:rPr>
                <w:sz w:val="22"/>
                <w:szCs w:val="22"/>
              </w:rPr>
              <w:t>Kasetė</w:t>
            </w:r>
            <w:r w:rsidRPr="00F230D8">
              <w:rPr>
                <w:sz w:val="22"/>
                <w:szCs w:val="22"/>
              </w:rPr>
              <w:t xml:space="preserve"> </w:t>
            </w:r>
            <w:r>
              <w:rPr>
                <w:sz w:val="22"/>
                <w:szCs w:val="22"/>
              </w:rPr>
              <w:t>„</w:t>
            </w:r>
            <w:r w:rsidRPr="00F230D8">
              <w:rPr>
                <w:sz w:val="22"/>
                <w:szCs w:val="22"/>
              </w:rPr>
              <w:t>Samsung SL-</w:t>
            </w:r>
            <w:r>
              <w:rPr>
                <w:sz w:val="22"/>
                <w:szCs w:val="22"/>
              </w:rPr>
              <w:t>M</w:t>
            </w:r>
            <w:r w:rsidRPr="00F230D8">
              <w:rPr>
                <w:sz w:val="22"/>
                <w:szCs w:val="22"/>
              </w:rPr>
              <w:t>3</w:t>
            </w:r>
            <w:r>
              <w:rPr>
                <w:sz w:val="22"/>
                <w:szCs w:val="22"/>
              </w:rPr>
              <w:t>3</w:t>
            </w:r>
            <w:r w:rsidRPr="00F230D8">
              <w:rPr>
                <w:sz w:val="22"/>
                <w:szCs w:val="22"/>
              </w:rPr>
              <w:t>25ND</w:t>
            </w:r>
            <w:r>
              <w:rPr>
                <w:sz w:val="22"/>
                <w:szCs w:val="22"/>
              </w:rPr>
              <w:t>“ spausdintuvui</w:t>
            </w:r>
          </w:p>
        </w:tc>
        <w:tc>
          <w:tcPr>
            <w:tcW w:w="1559" w:type="dxa"/>
            <w:vAlign w:val="center"/>
          </w:tcPr>
          <w:p w:rsidR="00BA3B85" w:rsidRPr="00222261" w:rsidRDefault="00BA3B85" w:rsidP="0051238B">
            <w:pPr>
              <w:jc w:val="center"/>
            </w:pPr>
            <w:r w:rsidRPr="00707380">
              <w:rPr>
                <w:sz w:val="22"/>
                <w:szCs w:val="22"/>
              </w:rPr>
              <w:t>MLT-D204L</w:t>
            </w:r>
          </w:p>
        </w:tc>
        <w:tc>
          <w:tcPr>
            <w:tcW w:w="2410" w:type="dxa"/>
            <w:tcBorders>
              <w:top w:val="single" w:sz="4" w:space="0" w:color="auto"/>
              <w:left w:val="single" w:sz="4" w:space="0" w:color="auto"/>
              <w:bottom w:val="single" w:sz="4" w:space="0" w:color="auto"/>
              <w:right w:val="single" w:sz="4" w:space="0" w:color="auto"/>
            </w:tcBorders>
            <w:noWrap/>
            <w:vAlign w:val="center"/>
          </w:tcPr>
          <w:p w:rsidR="00BA3B85" w:rsidRPr="00703089" w:rsidRDefault="00BA3B85" w:rsidP="0051238B">
            <w:pPr>
              <w:jc w:val="center"/>
            </w:pPr>
            <w:r w:rsidRPr="00703089">
              <w:rPr>
                <w:sz w:val="22"/>
                <w:szCs w:val="22"/>
              </w:rPr>
              <w:t>Originali kasetė</w:t>
            </w:r>
          </w:p>
        </w:tc>
        <w:tc>
          <w:tcPr>
            <w:tcW w:w="1970" w:type="dxa"/>
            <w:tcBorders>
              <w:top w:val="single" w:sz="4" w:space="0" w:color="auto"/>
              <w:left w:val="single" w:sz="4" w:space="0" w:color="auto"/>
              <w:bottom w:val="single" w:sz="4" w:space="0" w:color="auto"/>
              <w:right w:val="single" w:sz="4" w:space="0" w:color="auto"/>
            </w:tcBorders>
            <w:vAlign w:val="center"/>
          </w:tcPr>
          <w:p w:rsidR="00BA3B85" w:rsidRDefault="00BA3B85" w:rsidP="0051238B">
            <w:pPr>
              <w:jc w:val="center"/>
            </w:pPr>
            <w:r>
              <w:rPr>
                <w:sz w:val="22"/>
                <w:szCs w:val="22"/>
              </w:rPr>
              <w:t>2</w:t>
            </w:r>
          </w:p>
        </w:tc>
        <w:tc>
          <w:tcPr>
            <w:tcW w:w="1809" w:type="dxa"/>
            <w:tcBorders>
              <w:top w:val="single" w:sz="4" w:space="0" w:color="auto"/>
              <w:left w:val="single" w:sz="4" w:space="0" w:color="auto"/>
              <w:bottom w:val="single" w:sz="4" w:space="0" w:color="auto"/>
              <w:right w:val="single" w:sz="4" w:space="0" w:color="auto"/>
            </w:tcBorders>
            <w:noWrap/>
            <w:vAlign w:val="center"/>
          </w:tcPr>
          <w:p w:rsidR="00BA3B85" w:rsidRDefault="00BA3B85" w:rsidP="0051238B">
            <w:pPr>
              <w:jc w:val="center"/>
            </w:pPr>
            <w:r>
              <w:rPr>
                <w:sz w:val="22"/>
                <w:szCs w:val="22"/>
              </w:rPr>
              <w:t>5000</w:t>
            </w:r>
          </w:p>
        </w:tc>
      </w:tr>
    </w:tbl>
    <w:p w:rsidR="00011C37" w:rsidRDefault="00011C37" w:rsidP="0091321A">
      <w:pPr>
        <w:jc w:val="both"/>
      </w:pPr>
      <w:r>
        <w:t xml:space="preserve">              </w:t>
      </w: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rPr>
          <w:b/>
        </w:rPr>
      </w:pPr>
    </w:p>
    <w:p w:rsidR="00011C37" w:rsidRDefault="00011C37" w:rsidP="0091321A">
      <w:pPr>
        <w:jc w:val="right"/>
        <w:rPr>
          <w:b/>
        </w:rPr>
      </w:pPr>
      <w:r w:rsidRPr="00FC661E">
        <w:rPr>
          <w:b/>
        </w:rPr>
        <w:lastRenderedPageBreak/>
        <w:t xml:space="preserve"> </w:t>
      </w:r>
      <w:r>
        <w:rPr>
          <w:b/>
        </w:rPr>
        <w:t>2</w:t>
      </w:r>
      <w:r w:rsidRPr="00FC661E">
        <w:rPr>
          <w:b/>
        </w:rPr>
        <w:t xml:space="preserve"> priedas </w:t>
      </w:r>
    </w:p>
    <w:p w:rsidR="00011C37" w:rsidRPr="00FC661E" w:rsidRDefault="00011C37" w:rsidP="0091321A">
      <w:pPr>
        <w:jc w:val="right"/>
        <w:rPr>
          <w:b/>
        </w:rPr>
      </w:pPr>
    </w:p>
    <w:p w:rsidR="00011C37" w:rsidRPr="005F6D41" w:rsidRDefault="00011C37" w:rsidP="0091321A">
      <w:pPr>
        <w:jc w:val="both"/>
      </w:pPr>
    </w:p>
    <w:p w:rsidR="00011C37" w:rsidRPr="005F6D41" w:rsidRDefault="00011C37" w:rsidP="0091321A">
      <w:pPr>
        <w:pStyle w:val="Pagrindiniotekstotrauka2"/>
        <w:spacing w:after="0" w:line="240" w:lineRule="auto"/>
        <w:jc w:val="center"/>
        <w:rPr>
          <w:rFonts w:eastAsia="Arial Unicode MS"/>
        </w:rPr>
      </w:pPr>
      <w:r w:rsidRPr="005F6D41">
        <w:rPr>
          <w:rFonts w:eastAsia="Arial Unicode MS"/>
        </w:rPr>
        <w:t>Herbas arba prekių ženklas</w:t>
      </w:r>
    </w:p>
    <w:p w:rsidR="00011C37" w:rsidRPr="005F6D41" w:rsidRDefault="00011C37" w:rsidP="0091321A">
      <w:pPr>
        <w:pStyle w:val="Pagrindiniotekstotrauka2"/>
        <w:spacing w:after="0" w:line="240" w:lineRule="auto"/>
        <w:jc w:val="both"/>
        <w:rPr>
          <w:rFonts w:eastAsia="Arial Unicode MS"/>
        </w:rPr>
      </w:pPr>
    </w:p>
    <w:p w:rsidR="00011C37" w:rsidRPr="005F6D41" w:rsidRDefault="00011C37" w:rsidP="0091321A">
      <w:pPr>
        <w:pStyle w:val="Pagrindiniotekstotrauka2"/>
        <w:spacing w:after="0" w:line="240" w:lineRule="auto"/>
        <w:jc w:val="both"/>
        <w:rPr>
          <w:rFonts w:eastAsia="Arial Unicode MS"/>
        </w:rPr>
      </w:pPr>
      <w:r w:rsidRPr="005F6D41">
        <w:rPr>
          <w:rFonts w:eastAsia="Arial Unicode MS"/>
        </w:rPr>
        <w:t>(Tiekėjo pavadinimas)</w:t>
      </w:r>
    </w:p>
    <w:p w:rsidR="00011C37" w:rsidRPr="005F6D41" w:rsidRDefault="00011C37" w:rsidP="0091321A">
      <w:pPr>
        <w:pStyle w:val="Pagrindiniotekstotrauka2"/>
        <w:spacing w:after="0" w:line="240" w:lineRule="auto"/>
        <w:ind w:left="284"/>
        <w:jc w:val="both"/>
        <w:rPr>
          <w:rFonts w:eastAsia="Arial Unicode MS"/>
        </w:rPr>
      </w:pPr>
      <w:r w:rsidRPr="005F6D41">
        <w:rPr>
          <w:rFonts w:eastAsia="Arial Unicode MS"/>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011C37" w:rsidRPr="005F6D41" w:rsidRDefault="00011C37" w:rsidP="0091321A">
      <w:pPr>
        <w:pStyle w:val="Pagrindiniotekstotrauka2"/>
        <w:spacing w:line="240" w:lineRule="auto"/>
        <w:ind w:left="284"/>
        <w:jc w:val="both"/>
        <w:rPr>
          <w:rFonts w:eastAsia="Arial Unicode MS"/>
        </w:rPr>
      </w:pPr>
    </w:p>
    <w:p w:rsidR="00011C37" w:rsidRPr="008E5E05" w:rsidRDefault="00011C37" w:rsidP="008E5E05">
      <w:pPr>
        <w:pStyle w:val="Pagrindiniotekstotrauka2"/>
        <w:spacing w:after="0" w:line="240" w:lineRule="auto"/>
        <w:jc w:val="both"/>
        <w:rPr>
          <w:rFonts w:eastAsia="Arial Unicode MS"/>
          <w:b/>
        </w:rPr>
      </w:pPr>
      <w:r>
        <w:rPr>
          <w:rFonts w:eastAsia="Arial Unicode MS"/>
        </w:rPr>
        <w:t>Klaipėdos apygardos teismui</w:t>
      </w:r>
    </w:p>
    <w:p w:rsidR="00011C37" w:rsidRDefault="00011C37" w:rsidP="0091321A">
      <w:pPr>
        <w:jc w:val="center"/>
        <w:rPr>
          <w:b/>
        </w:rPr>
      </w:pPr>
    </w:p>
    <w:p w:rsidR="00011C37" w:rsidRPr="00703089" w:rsidRDefault="00011C37" w:rsidP="00A51B96">
      <w:pPr>
        <w:jc w:val="center"/>
        <w:rPr>
          <w:b/>
        </w:rPr>
      </w:pPr>
      <w:r w:rsidRPr="00703089">
        <w:rPr>
          <w:b/>
        </w:rPr>
        <w:t>PASIŪLYMAS</w:t>
      </w:r>
    </w:p>
    <w:p w:rsidR="00011C37" w:rsidRPr="00703089" w:rsidRDefault="00011C37" w:rsidP="00A51B96">
      <w:pPr>
        <w:jc w:val="center"/>
        <w:rPr>
          <w:b/>
        </w:rPr>
      </w:pPr>
      <w:r w:rsidRPr="00703089">
        <w:rPr>
          <w:b/>
        </w:rPr>
        <w:t xml:space="preserve">DĖL </w:t>
      </w:r>
      <w:r w:rsidR="00E04767" w:rsidRPr="00AC24F6">
        <w:rPr>
          <w:b/>
        </w:rPr>
        <w:t>SPAUSDINTUVŲ IR ORGANIZACINĖS ĮRANGOS KASEČIŲ</w:t>
      </w:r>
      <w:r w:rsidR="00E04767">
        <w:rPr>
          <w:b/>
        </w:rPr>
        <w:t xml:space="preserve"> </w:t>
      </w:r>
      <w:r w:rsidR="00E04767" w:rsidRPr="00AC24F6">
        <w:rPr>
          <w:b/>
        </w:rPr>
        <w:t>PILDYMO</w:t>
      </w:r>
      <w:r w:rsidR="00E04767">
        <w:rPr>
          <w:b/>
        </w:rPr>
        <w:t xml:space="preserve">, </w:t>
      </w:r>
      <w:r w:rsidR="00E04767" w:rsidRPr="00AC24F6">
        <w:rPr>
          <w:b/>
        </w:rPr>
        <w:t>ATNAUJINIMO</w:t>
      </w:r>
      <w:r w:rsidR="00E04767">
        <w:rPr>
          <w:b/>
        </w:rPr>
        <w:t xml:space="preserve"> IR PIRKIMO</w:t>
      </w:r>
    </w:p>
    <w:p w:rsidR="00011C37" w:rsidRPr="00703089" w:rsidRDefault="00011C37" w:rsidP="008E5E05">
      <w:pPr>
        <w:jc w:val="center"/>
      </w:pPr>
      <w:r w:rsidRPr="00703089">
        <w:t>_____________</w:t>
      </w:r>
    </w:p>
    <w:p w:rsidR="00011C37" w:rsidRPr="00703089" w:rsidRDefault="00011C37" w:rsidP="00A51B96">
      <w:pPr>
        <w:jc w:val="center"/>
      </w:pPr>
      <w:r w:rsidRPr="00703089">
        <w:t>(Data)</w:t>
      </w:r>
    </w:p>
    <w:p w:rsidR="00011C37" w:rsidRPr="00703089" w:rsidRDefault="00011C37" w:rsidP="00A51B96">
      <w:pPr>
        <w:jc w:val="center"/>
      </w:pPr>
      <w:r w:rsidRPr="00703089">
        <w:t>__________</w:t>
      </w:r>
    </w:p>
    <w:p w:rsidR="00011C37" w:rsidRPr="00703089" w:rsidRDefault="00011C37" w:rsidP="00A51B96">
      <w:pPr>
        <w:jc w:val="center"/>
        <w:outlineLvl w:val="0"/>
      </w:pPr>
      <w:r w:rsidRPr="00703089">
        <w:t>(Vieta)</w:t>
      </w:r>
    </w:p>
    <w:p w:rsidR="00011C37" w:rsidRPr="00703089" w:rsidRDefault="00011C37" w:rsidP="00A51B96">
      <w:pPr>
        <w:jc w:val="center"/>
        <w:outlineLvl w:val="0"/>
      </w:pPr>
    </w:p>
    <w:tbl>
      <w:tblPr>
        <w:tblpPr w:leftFromText="180" w:rightFromText="180" w:vertAnchor="text" w:horzAnchor="page" w:tblpX="1756" w:tblpY="30"/>
        <w:tblW w:w="9750" w:type="dxa"/>
        <w:tblLayout w:type="fixed"/>
        <w:tblLook w:val="0000"/>
      </w:tblPr>
      <w:tblGrid>
        <w:gridCol w:w="5139"/>
        <w:gridCol w:w="4611"/>
      </w:tblGrid>
      <w:tr w:rsidR="00011C37" w:rsidRPr="00703089" w:rsidTr="008E5E05">
        <w:trPr>
          <w:trHeight w:val="367"/>
        </w:trPr>
        <w:tc>
          <w:tcPr>
            <w:tcW w:w="5139" w:type="dxa"/>
            <w:tcBorders>
              <w:top w:val="single" w:sz="4" w:space="0" w:color="000000"/>
              <w:left w:val="single" w:sz="4" w:space="0" w:color="000000"/>
              <w:bottom w:val="single" w:sz="4" w:space="0" w:color="000000"/>
            </w:tcBorders>
            <w:vAlign w:val="center"/>
          </w:tcPr>
          <w:p w:rsidR="00011C37" w:rsidRPr="00703089" w:rsidRDefault="00011C37" w:rsidP="008E5E05">
            <w:pPr>
              <w:tabs>
                <w:tab w:val="left" w:pos="4320"/>
              </w:tabs>
              <w:snapToGrid w:val="0"/>
              <w:jc w:val="both"/>
            </w:pPr>
            <w:r w:rsidRPr="00703089">
              <w:t>Tiekėjo pavadinimas</w:t>
            </w:r>
          </w:p>
        </w:tc>
        <w:tc>
          <w:tcPr>
            <w:tcW w:w="4611" w:type="dxa"/>
            <w:tcBorders>
              <w:top w:val="single" w:sz="4" w:space="0" w:color="000000"/>
              <w:left w:val="single" w:sz="4" w:space="0" w:color="000000"/>
              <w:bottom w:val="single" w:sz="4" w:space="0" w:color="000000"/>
              <w:right w:val="single" w:sz="4" w:space="0" w:color="000000"/>
            </w:tcBorders>
          </w:tcPr>
          <w:p w:rsidR="00011C37" w:rsidRPr="00703089" w:rsidRDefault="00011C37" w:rsidP="008E5E05">
            <w:pPr>
              <w:tabs>
                <w:tab w:val="left" w:pos="4320"/>
              </w:tabs>
              <w:snapToGrid w:val="0"/>
              <w:jc w:val="both"/>
            </w:pPr>
          </w:p>
        </w:tc>
      </w:tr>
      <w:tr w:rsidR="00011C37" w:rsidRPr="00703089" w:rsidTr="008E5E05">
        <w:trPr>
          <w:trHeight w:val="350"/>
        </w:trPr>
        <w:tc>
          <w:tcPr>
            <w:tcW w:w="5139" w:type="dxa"/>
            <w:tcBorders>
              <w:top w:val="single" w:sz="4" w:space="0" w:color="000000"/>
              <w:left w:val="single" w:sz="4" w:space="0" w:color="000000"/>
              <w:bottom w:val="single" w:sz="4" w:space="0" w:color="000000"/>
            </w:tcBorders>
            <w:vAlign w:val="center"/>
          </w:tcPr>
          <w:p w:rsidR="00011C37" w:rsidRPr="00703089" w:rsidRDefault="00011C37" w:rsidP="008E5E05">
            <w:pPr>
              <w:tabs>
                <w:tab w:val="left" w:pos="4320"/>
              </w:tabs>
              <w:snapToGrid w:val="0"/>
              <w:jc w:val="both"/>
            </w:pPr>
            <w:r w:rsidRPr="00703089">
              <w:t>Tiekėjo adresas</w:t>
            </w:r>
          </w:p>
        </w:tc>
        <w:tc>
          <w:tcPr>
            <w:tcW w:w="4611" w:type="dxa"/>
            <w:tcBorders>
              <w:top w:val="single" w:sz="4" w:space="0" w:color="000000"/>
              <w:left w:val="single" w:sz="4" w:space="0" w:color="000000"/>
              <w:bottom w:val="single" w:sz="4" w:space="0" w:color="000000"/>
              <w:right w:val="single" w:sz="4" w:space="0" w:color="000000"/>
            </w:tcBorders>
          </w:tcPr>
          <w:p w:rsidR="00011C37" w:rsidRPr="00703089" w:rsidRDefault="00011C37" w:rsidP="008E5E05">
            <w:pPr>
              <w:tabs>
                <w:tab w:val="left" w:pos="4320"/>
              </w:tabs>
              <w:snapToGrid w:val="0"/>
              <w:jc w:val="both"/>
            </w:pPr>
          </w:p>
        </w:tc>
      </w:tr>
      <w:tr w:rsidR="00011C37" w:rsidRPr="00703089" w:rsidTr="008E5E05">
        <w:trPr>
          <w:trHeight w:val="359"/>
        </w:trPr>
        <w:tc>
          <w:tcPr>
            <w:tcW w:w="5139" w:type="dxa"/>
            <w:tcBorders>
              <w:top w:val="single" w:sz="4" w:space="0" w:color="000000"/>
              <w:left w:val="single" w:sz="4" w:space="0" w:color="000000"/>
              <w:bottom w:val="single" w:sz="4" w:space="0" w:color="000000"/>
            </w:tcBorders>
            <w:vAlign w:val="center"/>
          </w:tcPr>
          <w:p w:rsidR="00011C37" w:rsidRPr="00703089" w:rsidRDefault="00011C37" w:rsidP="008E5E05">
            <w:pPr>
              <w:tabs>
                <w:tab w:val="left" w:pos="4320"/>
              </w:tabs>
              <w:snapToGrid w:val="0"/>
              <w:jc w:val="both"/>
            </w:pPr>
            <w:r w:rsidRPr="00703089">
              <w:t>Už pasiūlymą atsakingo asmens vardas, pavardė</w:t>
            </w:r>
          </w:p>
        </w:tc>
        <w:tc>
          <w:tcPr>
            <w:tcW w:w="4611" w:type="dxa"/>
            <w:tcBorders>
              <w:top w:val="single" w:sz="4" w:space="0" w:color="000000"/>
              <w:left w:val="single" w:sz="4" w:space="0" w:color="000000"/>
              <w:bottom w:val="single" w:sz="4" w:space="0" w:color="000000"/>
              <w:right w:val="single" w:sz="4" w:space="0" w:color="000000"/>
            </w:tcBorders>
          </w:tcPr>
          <w:p w:rsidR="00011C37" w:rsidRPr="00703089" w:rsidRDefault="00011C37" w:rsidP="008E5E05">
            <w:pPr>
              <w:tabs>
                <w:tab w:val="left" w:pos="4320"/>
              </w:tabs>
              <w:snapToGrid w:val="0"/>
              <w:jc w:val="both"/>
            </w:pPr>
          </w:p>
        </w:tc>
      </w:tr>
      <w:tr w:rsidR="00011C37" w:rsidRPr="00703089" w:rsidTr="008E5E05">
        <w:trPr>
          <w:trHeight w:val="355"/>
        </w:trPr>
        <w:tc>
          <w:tcPr>
            <w:tcW w:w="5139" w:type="dxa"/>
            <w:tcBorders>
              <w:top w:val="single" w:sz="4" w:space="0" w:color="000000"/>
              <w:left w:val="single" w:sz="4" w:space="0" w:color="000000"/>
              <w:bottom w:val="single" w:sz="4" w:space="0" w:color="000000"/>
            </w:tcBorders>
            <w:vAlign w:val="center"/>
          </w:tcPr>
          <w:p w:rsidR="00011C37" w:rsidRPr="00703089" w:rsidRDefault="00011C37" w:rsidP="008E5E05">
            <w:pPr>
              <w:tabs>
                <w:tab w:val="left" w:pos="4320"/>
              </w:tabs>
              <w:snapToGrid w:val="0"/>
              <w:jc w:val="both"/>
            </w:pPr>
            <w:r w:rsidRPr="00703089">
              <w:t>Telefono numeris</w:t>
            </w:r>
          </w:p>
        </w:tc>
        <w:tc>
          <w:tcPr>
            <w:tcW w:w="4611" w:type="dxa"/>
            <w:tcBorders>
              <w:top w:val="single" w:sz="4" w:space="0" w:color="000000"/>
              <w:left w:val="single" w:sz="4" w:space="0" w:color="000000"/>
              <w:bottom w:val="single" w:sz="4" w:space="0" w:color="000000"/>
              <w:right w:val="single" w:sz="4" w:space="0" w:color="000000"/>
            </w:tcBorders>
          </w:tcPr>
          <w:p w:rsidR="00011C37" w:rsidRPr="00703089" w:rsidRDefault="00011C37" w:rsidP="008E5E05">
            <w:pPr>
              <w:tabs>
                <w:tab w:val="left" w:pos="4320"/>
              </w:tabs>
              <w:snapToGrid w:val="0"/>
              <w:jc w:val="both"/>
            </w:pPr>
          </w:p>
        </w:tc>
      </w:tr>
      <w:tr w:rsidR="00011C37" w:rsidRPr="00703089" w:rsidTr="008E5E05">
        <w:trPr>
          <w:trHeight w:val="338"/>
        </w:trPr>
        <w:tc>
          <w:tcPr>
            <w:tcW w:w="5139" w:type="dxa"/>
            <w:tcBorders>
              <w:top w:val="single" w:sz="4" w:space="0" w:color="000000"/>
              <w:left w:val="single" w:sz="4" w:space="0" w:color="000000"/>
              <w:bottom w:val="single" w:sz="4" w:space="0" w:color="000000"/>
            </w:tcBorders>
            <w:vAlign w:val="center"/>
          </w:tcPr>
          <w:p w:rsidR="00011C37" w:rsidRPr="00703089" w:rsidRDefault="00011C37" w:rsidP="008E5E05">
            <w:pPr>
              <w:tabs>
                <w:tab w:val="left" w:pos="4320"/>
              </w:tabs>
              <w:snapToGrid w:val="0"/>
              <w:jc w:val="both"/>
            </w:pPr>
            <w:r w:rsidRPr="00703089">
              <w:t>Fakso numeris</w:t>
            </w:r>
          </w:p>
        </w:tc>
        <w:tc>
          <w:tcPr>
            <w:tcW w:w="4611" w:type="dxa"/>
            <w:tcBorders>
              <w:top w:val="single" w:sz="4" w:space="0" w:color="000000"/>
              <w:left w:val="single" w:sz="4" w:space="0" w:color="000000"/>
              <w:bottom w:val="single" w:sz="4" w:space="0" w:color="000000"/>
              <w:right w:val="single" w:sz="4" w:space="0" w:color="000000"/>
            </w:tcBorders>
          </w:tcPr>
          <w:p w:rsidR="00011C37" w:rsidRPr="00703089" w:rsidRDefault="00011C37" w:rsidP="008E5E05">
            <w:pPr>
              <w:tabs>
                <w:tab w:val="left" w:pos="4320"/>
              </w:tabs>
              <w:snapToGrid w:val="0"/>
              <w:jc w:val="both"/>
            </w:pPr>
          </w:p>
        </w:tc>
      </w:tr>
      <w:tr w:rsidR="00011C37" w:rsidRPr="00703089" w:rsidTr="008E5E05">
        <w:trPr>
          <w:trHeight w:val="347"/>
        </w:trPr>
        <w:tc>
          <w:tcPr>
            <w:tcW w:w="5139" w:type="dxa"/>
            <w:tcBorders>
              <w:top w:val="single" w:sz="4" w:space="0" w:color="000000"/>
              <w:left w:val="single" w:sz="4" w:space="0" w:color="000000"/>
              <w:bottom w:val="single" w:sz="4" w:space="0" w:color="000000"/>
            </w:tcBorders>
            <w:vAlign w:val="center"/>
          </w:tcPr>
          <w:p w:rsidR="00011C37" w:rsidRPr="00703089" w:rsidRDefault="00011C37" w:rsidP="008E5E05">
            <w:pPr>
              <w:tabs>
                <w:tab w:val="left" w:pos="4320"/>
              </w:tabs>
              <w:snapToGrid w:val="0"/>
              <w:jc w:val="both"/>
            </w:pPr>
            <w:r w:rsidRPr="00703089">
              <w:t>El. pašto adresas</w:t>
            </w:r>
          </w:p>
        </w:tc>
        <w:tc>
          <w:tcPr>
            <w:tcW w:w="4611" w:type="dxa"/>
            <w:tcBorders>
              <w:top w:val="single" w:sz="4" w:space="0" w:color="000000"/>
              <w:left w:val="single" w:sz="4" w:space="0" w:color="000000"/>
              <w:bottom w:val="single" w:sz="4" w:space="0" w:color="000000"/>
              <w:right w:val="single" w:sz="4" w:space="0" w:color="000000"/>
            </w:tcBorders>
          </w:tcPr>
          <w:p w:rsidR="00011C37" w:rsidRPr="00703089" w:rsidRDefault="00011C37" w:rsidP="008E5E05">
            <w:pPr>
              <w:tabs>
                <w:tab w:val="left" w:pos="4320"/>
              </w:tabs>
              <w:snapToGrid w:val="0"/>
              <w:jc w:val="both"/>
            </w:pPr>
          </w:p>
        </w:tc>
      </w:tr>
    </w:tbl>
    <w:p w:rsidR="00011C37" w:rsidRPr="00703089" w:rsidRDefault="00011C37" w:rsidP="00A51B96">
      <w:pPr>
        <w:ind w:firstLine="720"/>
        <w:jc w:val="both"/>
      </w:pPr>
    </w:p>
    <w:p w:rsidR="00011C37" w:rsidRPr="00703089" w:rsidRDefault="00011C37" w:rsidP="00A51B96">
      <w:pPr>
        <w:ind w:firstLine="720"/>
        <w:jc w:val="both"/>
      </w:pPr>
      <w:r w:rsidRPr="00703089">
        <w:t xml:space="preserve">Šiuo pasiūlymu pažymime, kad sutinkame su visomis pirkimo sąlygomis, nustatytomis supaprastintame mažos vertės pirkime. </w:t>
      </w:r>
    </w:p>
    <w:p w:rsidR="00011C37" w:rsidRPr="00703089" w:rsidRDefault="00011C37" w:rsidP="00A51B96">
      <w:pPr>
        <w:ind w:firstLine="720"/>
        <w:jc w:val="both"/>
      </w:pPr>
      <w:r w:rsidRPr="00703089">
        <w:t>Taip pat patvirtiname, kad visa mūsų pasiūlyme esanti informacija yra teisinga ir kad mes nenuslėpėme jokios informacijos, kurią buvo prašoma pateikti pirkimo dokumentuose. Taip pat patvirtiname, kad nedalyvavome rengiant pirkimo dokumentus, o taip pat nesame susiję su jokia kita suinteresuota šalimi.</w:t>
      </w:r>
    </w:p>
    <w:p w:rsidR="00011C37" w:rsidRPr="00703089" w:rsidRDefault="00011C37" w:rsidP="00A51B96">
      <w:pPr>
        <w:ind w:firstLine="720"/>
        <w:jc w:val="both"/>
      </w:pPr>
    </w:p>
    <w:p w:rsidR="00011C37" w:rsidRPr="00703089" w:rsidRDefault="00011C37" w:rsidP="00A51B96">
      <w:pPr>
        <w:ind w:firstLine="720"/>
        <w:jc w:val="both"/>
      </w:pPr>
      <w:r w:rsidRPr="00703089">
        <w:t xml:space="preserve">Mes siūlome šias prekes: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
        <w:gridCol w:w="3468"/>
        <w:gridCol w:w="900"/>
        <w:gridCol w:w="2160"/>
        <w:gridCol w:w="1080"/>
        <w:gridCol w:w="1080"/>
        <w:gridCol w:w="1260"/>
      </w:tblGrid>
      <w:tr w:rsidR="00011C37" w:rsidRPr="00703089" w:rsidTr="00B9627B">
        <w:trPr>
          <w:trHeight w:val="840"/>
        </w:trPr>
        <w:tc>
          <w:tcPr>
            <w:tcW w:w="492" w:type="dxa"/>
            <w:vAlign w:val="center"/>
          </w:tcPr>
          <w:p w:rsidR="00011C37" w:rsidRPr="00703089" w:rsidRDefault="00011C37" w:rsidP="008E5E05">
            <w:pPr>
              <w:ind w:left="-108" w:right="-26"/>
              <w:jc w:val="center"/>
              <w:rPr>
                <w:b/>
                <w:bCs/>
              </w:rPr>
            </w:pPr>
            <w:r w:rsidRPr="00703089">
              <w:rPr>
                <w:b/>
                <w:bCs/>
              </w:rPr>
              <w:t>Eil. Nr.</w:t>
            </w:r>
          </w:p>
        </w:tc>
        <w:tc>
          <w:tcPr>
            <w:tcW w:w="3468" w:type="dxa"/>
            <w:vAlign w:val="center"/>
          </w:tcPr>
          <w:p w:rsidR="00011C37" w:rsidRPr="00703089" w:rsidRDefault="00011C37" w:rsidP="008E5E05">
            <w:pPr>
              <w:jc w:val="center"/>
              <w:rPr>
                <w:b/>
                <w:bCs/>
              </w:rPr>
            </w:pPr>
            <w:r w:rsidRPr="00703089">
              <w:rPr>
                <w:b/>
                <w:bCs/>
              </w:rPr>
              <w:t xml:space="preserve">Multifunkcinio aparato ir lazerinių spausdintuvo modelis </w:t>
            </w:r>
          </w:p>
        </w:tc>
        <w:tc>
          <w:tcPr>
            <w:tcW w:w="900" w:type="dxa"/>
            <w:vAlign w:val="center"/>
          </w:tcPr>
          <w:p w:rsidR="00011C37" w:rsidRPr="00703089" w:rsidRDefault="00011C37" w:rsidP="008E5E05">
            <w:pPr>
              <w:jc w:val="center"/>
              <w:rPr>
                <w:b/>
                <w:bCs/>
              </w:rPr>
            </w:pPr>
            <w:r w:rsidRPr="00703089">
              <w:rPr>
                <w:b/>
                <w:bCs/>
              </w:rPr>
              <w:t>Kiekis vnt.</w:t>
            </w:r>
          </w:p>
        </w:tc>
        <w:tc>
          <w:tcPr>
            <w:tcW w:w="2160" w:type="dxa"/>
            <w:vAlign w:val="center"/>
          </w:tcPr>
          <w:p w:rsidR="00011C37" w:rsidRPr="00703089" w:rsidRDefault="00011C37" w:rsidP="008E5E05">
            <w:pPr>
              <w:jc w:val="center"/>
              <w:rPr>
                <w:b/>
                <w:bCs/>
              </w:rPr>
            </w:pPr>
            <w:r w:rsidRPr="00703089">
              <w:rPr>
                <w:b/>
                <w:bCs/>
              </w:rPr>
              <w:t>Prekė</w:t>
            </w:r>
          </w:p>
        </w:tc>
        <w:tc>
          <w:tcPr>
            <w:tcW w:w="1080" w:type="dxa"/>
            <w:vAlign w:val="center"/>
          </w:tcPr>
          <w:p w:rsidR="00011C37" w:rsidRPr="00703089" w:rsidRDefault="00BA3B85" w:rsidP="008E5E05">
            <w:pPr>
              <w:jc w:val="center"/>
              <w:rPr>
                <w:b/>
                <w:bCs/>
              </w:rPr>
            </w:pPr>
            <w:r>
              <w:rPr>
                <w:b/>
                <w:bCs/>
              </w:rPr>
              <w:t>Kaina, Eur</w:t>
            </w:r>
            <w:r w:rsidR="00011C37" w:rsidRPr="00703089">
              <w:rPr>
                <w:b/>
                <w:bCs/>
              </w:rPr>
              <w:t xml:space="preserve"> be PVM</w:t>
            </w:r>
          </w:p>
        </w:tc>
        <w:tc>
          <w:tcPr>
            <w:tcW w:w="1080" w:type="dxa"/>
            <w:vAlign w:val="center"/>
          </w:tcPr>
          <w:p w:rsidR="00011C37" w:rsidRPr="00703089" w:rsidRDefault="00BA3B85" w:rsidP="008E5E05">
            <w:pPr>
              <w:jc w:val="center"/>
              <w:rPr>
                <w:b/>
                <w:bCs/>
              </w:rPr>
            </w:pPr>
            <w:r>
              <w:rPr>
                <w:b/>
                <w:bCs/>
              </w:rPr>
              <w:t>Kaina, Eur</w:t>
            </w:r>
            <w:r w:rsidR="00011C37" w:rsidRPr="00703089">
              <w:rPr>
                <w:b/>
                <w:bCs/>
              </w:rPr>
              <w:t xml:space="preserve"> su PVM</w:t>
            </w:r>
          </w:p>
        </w:tc>
        <w:tc>
          <w:tcPr>
            <w:tcW w:w="1260" w:type="dxa"/>
          </w:tcPr>
          <w:p w:rsidR="00011C37" w:rsidRDefault="00011C37" w:rsidP="008E5E05">
            <w:pPr>
              <w:jc w:val="center"/>
              <w:rPr>
                <w:b/>
                <w:bCs/>
              </w:rPr>
            </w:pPr>
            <w:r>
              <w:rPr>
                <w:b/>
                <w:bCs/>
              </w:rPr>
              <w:t>Viso</w:t>
            </w:r>
          </w:p>
          <w:p w:rsidR="00011C37" w:rsidRDefault="00BA3B85" w:rsidP="008E5E05">
            <w:pPr>
              <w:jc w:val="center"/>
              <w:rPr>
                <w:b/>
                <w:bCs/>
              </w:rPr>
            </w:pPr>
            <w:r>
              <w:rPr>
                <w:b/>
                <w:bCs/>
              </w:rPr>
              <w:t>Eur</w:t>
            </w:r>
            <w:r w:rsidR="00011C37">
              <w:rPr>
                <w:b/>
                <w:bCs/>
              </w:rPr>
              <w:t xml:space="preserve"> su</w:t>
            </w:r>
          </w:p>
          <w:p w:rsidR="00011C37" w:rsidRDefault="00011C37" w:rsidP="008E5E05">
            <w:pPr>
              <w:jc w:val="center"/>
              <w:rPr>
                <w:b/>
                <w:bCs/>
              </w:rPr>
            </w:pPr>
            <w:r>
              <w:rPr>
                <w:b/>
                <w:bCs/>
              </w:rPr>
              <w:t>PVM</w:t>
            </w:r>
          </w:p>
          <w:p w:rsidR="00011C37" w:rsidRPr="00B9627B" w:rsidRDefault="00011C37" w:rsidP="008E5E05">
            <w:pPr>
              <w:jc w:val="center"/>
              <w:rPr>
                <w:sz w:val="18"/>
                <w:szCs w:val="18"/>
              </w:rPr>
            </w:pPr>
            <w:r w:rsidRPr="00B9627B">
              <w:rPr>
                <w:sz w:val="18"/>
                <w:szCs w:val="18"/>
              </w:rPr>
              <w:t>(3x6)</w:t>
            </w:r>
          </w:p>
        </w:tc>
      </w:tr>
      <w:tr w:rsidR="00011C37" w:rsidRPr="00703089" w:rsidTr="00B9627B">
        <w:trPr>
          <w:trHeight w:val="208"/>
        </w:trPr>
        <w:tc>
          <w:tcPr>
            <w:tcW w:w="492" w:type="dxa"/>
            <w:vAlign w:val="center"/>
          </w:tcPr>
          <w:p w:rsidR="00011C37" w:rsidRPr="00703089" w:rsidRDefault="00011C37" w:rsidP="00B9627B">
            <w:pPr>
              <w:jc w:val="center"/>
              <w:rPr>
                <w:b/>
                <w:bCs/>
              </w:rPr>
            </w:pPr>
            <w:r>
              <w:rPr>
                <w:b/>
                <w:bCs/>
                <w:sz w:val="22"/>
                <w:szCs w:val="22"/>
              </w:rPr>
              <w:t>1</w:t>
            </w:r>
          </w:p>
        </w:tc>
        <w:tc>
          <w:tcPr>
            <w:tcW w:w="3468" w:type="dxa"/>
            <w:vAlign w:val="center"/>
          </w:tcPr>
          <w:p w:rsidR="00011C37" w:rsidRPr="00703089" w:rsidRDefault="00011C37" w:rsidP="00B9627B">
            <w:pPr>
              <w:jc w:val="center"/>
            </w:pPr>
            <w:r>
              <w:rPr>
                <w:sz w:val="22"/>
                <w:szCs w:val="22"/>
              </w:rPr>
              <w:t>2</w:t>
            </w:r>
          </w:p>
        </w:tc>
        <w:tc>
          <w:tcPr>
            <w:tcW w:w="900" w:type="dxa"/>
            <w:vAlign w:val="center"/>
          </w:tcPr>
          <w:p w:rsidR="00011C37" w:rsidRDefault="00011C37" w:rsidP="00B9627B">
            <w:pPr>
              <w:jc w:val="center"/>
            </w:pPr>
            <w:r>
              <w:rPr>
                <w:sz w:val="22"/>
                <w:szCs w:val="22"/>
              </w:rPr>
              <w:t>3</w:t>
            </w:r>
          </w:p>
        </w:tc>
        <w:tc>
          <w:tcPr>
            <w:tcW w:w="2160" w:type="dxa"/>
            <w:vAlign w:val="center"/>
          </w:tcPr>
          <w:p w:rsidR="00011C37" w:rsidRPr="00703089" w:rsidRDefault="00011C37" w:rsidP="00B9627B">
            <w:pPr>
              <w:jc w:val="center"/>
            </w:pPr>
            <w:r>
              <w:rPr>
                <w:sz w:val="22"/>
                <w:szCs w:val="22"/>
              </w:rPr>
              <w:t>4</w:t>
            </w:r>
          </w:p>
        </w:tc>
        <w:tc>
          <w:tcPr>
            <w:tcW w:w="1080" w:type="dxa"/>
            <w:vAlign w:val="center"/>
          </w:tcPr>
          <w:p w:rsidR="00011C37" w:rsidRPr="00703089" w:rsidRDefault="00011C37" w:rsidP="00B9627B">
            <w:pPr>
              <w:jc w:val="center"/>
            </w:pPr>
            <w:r>
              <w:rPr>
                <w:sz w:val="22"/>
                <w:szCs w:val="22"/>
              </w:rPr>
              <w:t>5</w:t>
            </w:r>
          </w:p>
        </w:tc>
        <w:tc>
          <w:tcPr>
            <w:tcW w:w="1080" w:type="dxa"/>
            <w:vAlign w:val="center"/>
          </w:tcPr>
          <w:p w:rsidR="00011C37" w:rsidRPr="00703089" w:rsidRDefault="00011C37" w:rsidP="00B9627B">
            <w:pPr>
              <w:spacing w:line="360" w:lineRule="auto"/>
              <w:jc w:val="center"/>
              <w:rPr>
                <w:bCs/>
                <w:sz w:val="18"/>
                <w:szCs w:val="18"/>
              </w:rPr>
            </w:pPr>
            <w:r>
              <w:rPr>
                <w:bCs/>
                <w:sz w:val="18"/>
                <w:szCs w:val="18"/>
              </w:rPr>
              <w:t>6</w:t>
            </w:r>
          </w:p>
        </w:tc>
        <w:tc>
          <w:tcPr>
            <w:tcW w:w="1260" w:type="dxa"/>
          </w:tcPr>
          <w:p w:rsidR="00011C37" w:rsidRPr="00703089" w:rsidRDefault="00011C37" w:rsidP="00B9627B">
            <w:pPr>
              <w:spacing w:line="360" w:lineRule="auto"/>
              <w:jc w:val="center"/>
              <w:rPr>
                <w:bCs/>
                <w:sz w:val="18"/>
                <w:szCs w:val="18"/>
              </w:rPr>
            </w:pPr>
            <w:r>
              <w:rPr>
                <w:bCs/>
                <w:sz w:val="18"/>
                <w:szCs w:val="18"/>
              </w:rPr>
              <w:t>7</w:t>
            </w:r>
          </w:p>
        </w:tc>
      </w:tr>
      <w:tr w:rsidR="00011C37" w:rsidRPr="00703089" w:rsidTr="00B9627B">
        <w:trPr>
          <w:trHeight w:val="208"/>
        </w:trPr>
        <w:tc>
          <w:tcPr>
            <w:tcW w:w="492" w:type="dxa"/>
            <w:vMerge w:val="restart"/>
            <w:vAlign w:val="center"/>
          </w:tcPr>
          <w:p w:rsidR="00011C37" w:rsidRPr="00703089" w:rsidRDefault="00011C37" w:rsidP="008E5E05">
            <w:pPr>
              <w:rPr>
                <w:b/>
                <w:bCs/>
              </w:rPr>
            </w:pPr>
            <w:r w:rsidRPr="00703089">
              <w:rPr>
                <w:b/>
                <w:bCs/>
                <w:sz w:val="22"/>
                <w:szCs w:val="22"/>
              </w:rPr>
              <w:t>1</w:t>
            </w:r>
          </w:p>
        </w:tc>
        <w:tc>
          <w:tcPr>
            <w:tcW w:w="3468" w:type="dxa"/>
            <w:vMerge w:val="restart"/>
            <w:vAlign w:val="center"/>
          </w:tcPr>
          <w:p w:rsidR="00011C37" w:rsidRPr="00703089" w:rsidRDefault="00011C37" w:rsidP="008E5E05">
            <w:pPr>
              <w:jc w:val="center"/>
            </w:pPr>
            <w:r w:rsidRPr="00703089">
              <w:rPr>
                <w:sz w:val="22"/>
                <w:szCs w:val="22"/>
              </w:rPr>
              <w:t>Kasetė „</w:t>
            </w:r>
            <w:r w:rsidRPr="00703089">
              <w:rPr>
                <w:color w:val="000000"/>
                <w:sz w:val="22"/>
                <w:szCs w:val="22"/>
                <w:lang w:bidi="lo-LA"/>
              </w:rPr>
              <w:t xml:space="preserve">Hewlett-Packard P1005” </w:t>
            </w:r>
            <w:r w:rsidRPr="00703089">
              <w:rPr>
                <w:sz w:val="22"/>
                <w:szCs w:val="22"/>
              </w:rPr>
              <w:t>spausdintuvui</w:t>
            </w:r>
          </w:p>
        </w:tc>
        <w:tc>
          <w:tcPr>
            <w:tcW w:w="900" w:type="dxa"/>
            <w:vAlign w:val="center"/>
          </w:tcPr>
          <w:p w:rsidR="00011C37" w:rsidRPr="00703089" w:rsidRDefault="00011C37" w:rsidP="008E5E05">
            <w:pPr>
              <w:jc w:val="center"/>
            </w:pPr>
            <w:r>
              <w:rPr>
                <w:sz w:val="22"/>
                <w:szCs w:val="22"/>
              </w:rPr>
              <w:t>1</w:t>
            </w:r>
          </w:p>
        </w:tc>
        <w:tc>
          <w:tcPr>
            <w:tcW w:w="2160" w:type="dxa"/>
            <w:vAlign w:val="center"/>
          </w:tcPr>
          <w:p w:rsidR="00011C37" w:rsidRPr="00703089" w:rsidRDefault="00011C37" w:rsidP="008E5E05">
            <w:r w:rsidRPr="00703089">
              <w:rPr>
                <w:sz w:val="22"/>
                <w:szCs w:val="22"/>
              </w:rPr>
              <w:t>Originali kasetė</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207"/>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E04767" w:rsidP="008E5E05">
            <w:pPr>
              <w:jc w:val="center"/>
            </w:pPr>
            <w:r>
              <w:rPr>
                <w:sz w:val="22"/>
                <w:szCs w:val="22"/>
              </w:rPr>
              <w:t>1</w:t>
            </w:r>
          </w:p>
        </w:tc>
        <w:tc>
          <w:tcPr>
            <w:tcW w:w="2160" w:type="dxa"/>
            <w:vAlign w:val="center"/>
          </w:tcPr>
          <w:p w:rsidR="00011C37" w:rsidRPr="00703089" w:rsidRDefault="00011C37" w:rsidP="008E5E05">
            <w:r w:rsidRPr="00703089">
              <w:rPr>
                <w:sz w:val="22"/>
                <w:szCs w:val="22"/>
              </w:rPr>
              <w:t>Analoginė kasetė</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207"/>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E04767" w:rsidP="008E5E05">
            <w:pPr>
              <w:jc w:val="center"/>
            </w:pPr>
            <w:r>
              <w:rPr>
                <w:sz w:val="22"/>
                <w:szCs w:val="22"/>
              </w:rPr>
              <w:t>3</w:t>
            </w:r>
          </w:p>
        </w:tc>
        <w:tc>
          <w:tcPr>
            <w:tcW w:w="2160" w:type="dxa"/>
            <w:vAlign w:val="center"/>
          </w:tcPr>
          <w:p w:rsidR="00011C37" w:rsidRPr="00703089" w:rsidRDefault="00011C37" w:rsidP="008E5E05">
            <w:r w:rsidRPr="00703089">
              <w:rPr>
                <w:sz w:val="22"/>
                <w:szCs w:val="22"/>
              </w:rPr>
              <w:t xml:space="preserve">Kasetės pildymas </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207"/>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E04767" w:rsidP="008E5E05">
            <w:pPr>
              <w:jc w:val="center"/>
            </w:pPr>
            <w:r>
              <w:rPr>
                <w:sz w:val="22"/>
                <w:szCs w:val="22"/>
              </w:rPr>
              <w:t>2</w:t>
            </w:r>
          </w:p>
        </w:tc>
        <w:tc>
          <w:tcPr>
            <w:tcW w:w="2160" w:type="dxa"/>
            <w:vAlign w:val="center"/>
          </w:tcPr>
          <w:p w:rsidR="00011C37" w:rsidRPr="00703089" w:rsidRDefault="00011C37" w:rsidP="008E5E05">
            <w:r w:rsidRPr="00703089">
              <w:rPr>
                <w:sz w:val="22"/>
                <w:szCs w:val="22"/>
              </w:rPr>
              <w:t>Kasetės atnaujinimas</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Merge w:val="restart"/>
            <w:vAlign w:val="center"/>
          </w:tcPr>
          <w:p w:rsidR="00011C37" w:rsidRPr="00703089" w:rsidRDefault="00011C37" w:rsidP="008E5E05">
            <w:pPr>
              <w:rPr>
                <w:b/>
                <w:bCs/>
              </w:rPr>
            </w:pPr>
            <w:r w:rsidRPr="00703089">
              <w:rPr>
                <w:b/>
                <w:bCs/>
                <w:sz w:val="22"/>
                <w:szCs w:val="22"/>
              </w:rPr>
              <w:t>2</w:t>
            </w:r>
          </w:p>
        </w:tc>
        <w:tc>
          <w:tcPr>
            <w:tcW w:w="3468" w:type="dxa"/>
            <w:vMerge w:val="restart"/>
            <w:vAlign w:val="center"/>
          </w:tcPr>
          <w:p w:rsidR="00011C37" w:rsidRPr="00703089" w:rsidRDefault="00011C37" w:rsidP="008E5E05">
            <w:pPr>
              <w:jc w:val="center"/>
            </w:pPr>
            <w:r w:rsidRPr="00703089">
              <w:rPr>
                <w:sz w:val="22"/>
                <w:szCs w:val="22"/>
              </w:rPr>
              <w:t>Kasetės „</w:t>
            </w:r>
            <w:r w:rsidRPr="00703089">
              <w:rPr>
                <w:color w:val="000000"/>
                <w:sz w:val="22"/>
                <w:szCs w:val="22"/>
                <w:lang w:bidi="lo-LA"/>
              </w:rPr>
              <w:t xml:space="preserve">Hewlett-Packard 1018” </w:t>
            </w:r>
            <w:r w:rsidRPr="00703089">
              <w:rPr>
                <w:sz w:val="22"/>
                <w:szCs w:val="22"/>
              </w:rPr>
              <w:t>spausdintuvui</w:t>
            </w:r>
          </w:p>
        </w:tc>
        <w:tc>
          <w:tcPr>
            <w:tcW w:w="900" w:type="dxa"/>
            <w:vAlign w:val="center"/>
          </w:tcPr>
          <w:p w:rsidR="00011C37" w:rsidRPr="00703089" w:rsidRDefault="00011C37" w:rsidP="008E5E05">
            <w:pPr>
              <w:jc w:val="center"/>
            </w:pPr>
            <w:r>
              <w:rPr>
                <w:sz w:val="22"/>
                <w:szCs w:val="22"/>
              </w:rPr>
              <w:t>1</w:t>
            </w:r>
          </w:p>
        </w:tc>
        <w:tc>
          <w:tcPr>
            <w:tcW w:w="2160" w:type="dxa"/>
            <w:vAlign w:val="center"/>
          </w:tcPr>
          <w:p w:rsidR="00011C37" w:rsidRPr="00703089" w:rsidRDefault="00011C37" w:rsidP="008E5E05">
            <w:r w:rsidRPr="00703089">
              <w:rPr>
                <w:sz w:val="22"/>
                <w:szCs w:val="22"/>
              </w:rPr>
              <w:t>Originali kasetė</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011C37" w:rsidP="008E5E05">
            <w:pPr>
              <w:jc w:val="center"/>
            </w:pPr>
            <w:r>
              <w:rPr>
                <w:sz w:val="22"/>
                <w:szCs w:val="22"/>
              </w:rPr>
              <w:t>2</w:t>
            </w:r>
          </w:p>
        </w:tc>
        <w:tc>
          <w:tcPr>
            <w:tcW w:w="2160" w:type="dxa"/>
            <w:vAlign w:val="center"/>
          </w:tcPr>
          <w:p w:rsidR="00011C37" w:rsidRPr="00703089" w:rsidRDefault="00011C37" w:rsidP="008E5E05">
            <w:r w:rsidRPr="00703089">
              <w:rPr>
                <w:sz w:val="22"/>
                <w:szCs w:val="22"/>
              </w:rPr>
              <w:t>Analoginė kasetė</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011C37" w:rsidP="008E5E05">
            <w:pPr>
              <w:jc w:val="center"/>
            </w:pPr>
            <w:r>
              <w:rPr>
                <w:sz w:val="22"/>
                <w:szCs w:val="22"/>
              </w:rPr>
              <w:t>5</w:t>
            </w:r>
          </w:p>
        </w:tc>
        <w:tc>
          <w:tcPr>
            <w:tcW w:w="2160" w:type="dxa"/>
            <w:vAlign w:val="center"/>
          </w:tcPr>
          <w:p w:rsidR="00011C37" w:rsidRPr="00703089" w:rsidRDefault="00011C37" w:rsidP="008E5E05">
            <w:r w:rsidRPr="00703089">
              <w:rPr>
                <w:sz w:val="22"/>
                <w:szCs w:val="22"/>
              </w:rPr>
              <w:t>Kasetės pildymas</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E04767" w:rsidP="008E5E05">
            <w:pPr>
              <w:jc w:val="center"/>
            </w:pPr>
            <w:r>
              <w:rPr>
                <w:sz w:val="22"/>
                <w:szCs w:val="22"/>
              </w:rPr>
              <w:t>4</w:t>
            </w:r>
          </w:p>
        </w:tc>
        <w:tc>
          <w:tcPr>
            <w:tcW w:w="2160" w:type="dxa"/>
            <w:vAlign w:val="center"/>
          </w:tcPr>
          <w:p w:rsidR="00011C37" w:rsidRPr="00703089" w:rsidRDefault="00011C37" w:rsidP="008E5E05">
            <w:r w:rsidRPr="00703089">
              <w:rPr>
                <w:sz w:val="22"/>
                <w:szCs w:val="22"/>
              </w:rPr>
              <w:t>Kasetės atnaujinimas</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185"/>
        </w:trPr>
        <w:tc>
          <w:tcPr>
            <w:tcW w:w="492" w:type="dxa"/>
            <w:vMerge w:val="restart"/>
            <w:vAlign w:val="center"/>
          </w:tcPr>
          <w:p w:rsidR="00011C37" w:rsidRPr="00703089" w:rsidRDefault="00011C37" w:rsidP="008E5E05">
            <w:pPr>
              <w:rPr>
                <w:b/>
                <w:bCs/>
              </w:rPr>
            </w:pPr>
            <w:r w:rsidRPr="00703089">
              <w:rPr>
                <w:b/>
                <w:bCs/>
                <w:sz w:val="22"/>
                <w:szCs w:val="22"/>
              </w:rPr>
              <w:lastRenderedPageBreak/>
              <w:t>3</w:t>
            </w:r>
          </w:p>
        </w:tc>
        <w:tc>
          <w:tcPr>
            <w:tcW w:w="3468" w:type="dxa"/>
            <w:vMerge w:val="restart"/>
            <w:vAlign w:val="center"/>
          </w:tcPr>
          <w:p w:rsidR="00011C37" w:rsidRPr="00703089" w:rsidRDefault="00011C37" w:rsidP="008E5E05">
            <w:pPr>
              <w:jc w:val="center"/>
            </w:pPr>
            <w:r w:rsidRPr="00703089">
              <w:rPr>
                <w:sz w:val="22"/>
                <w:szCs w:val="22"/>
              </w:rPr>
              <w:t>Kasetė „</w:t>
            </w:r>
            <w:r w:rsidRPr="00703089">
              <w:rPr>
                <w:color w:val="000000"/>
                <w:sz w:val="22"/>
                <w:szCs w:val="22"/>
                <w:lang w:bidi="lo-LA"/>
              </w:rPr>
              <w:t xml:space="preserve">Hewlett-Packard P1505” </w:t>
            </w:r>
            <w:r w:rsidRPr="00703089">
              <w:rPr>
                <w:sz w:val="22"/>
                <w:szCs w:val="22"/>
              </w:rPr>
              <w:t>spausdintuvui</w:t>
            </w:r>
          </w:p>
        </w:tc>
        <w:tc>
          <w:tcPr>
            <w:tcW w:w="900" w:type="dxa"/>
            <w:vAlign w:val="center"/>
          </w:tcPr>
          <w:p w:rsidR="00011C37" w:rsidRPr="00703089" w:rsidRDefault="00011C37" w:rsidP="008E5E05">
            <w:pPr>
              <w:jc w:val="center"/>
            </w:pPr>
            <w:r>
              <w:rPr>
                <w:sz w:val="22"/>
                <w:szCs w:val="22"/>
              </w:rPr>
              <w:t>1</w:t>
            </w:r>
          </w:p>
        </w:tc>
        <w:tc>
          <w:tcPr>
            <w:tcW w:w="2160" w:type="dxa"/>
            <w:vAlign w:val="center"/>
          </w:tcPr>
          <w:p w:rsidR="00011C37" w:rsidRPr="00703089" w:rsidRDefault="00011C37" w:rsidP="008E5E05">
            <w:r w:rsidRPr="00703089">
              <w:rPr>
                <w:sz w:val="22"/>
                <w:szCs w:val="22"/>
              </w:rPr>
              <w:t>Originali kasetė</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184"/>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011C37" w:rsidP="008E5E05">
            <w:pPr>
              <w:jc w:val="center"/>
            </w:pPr>
            <w:r>
              <w:rPr>
                <w:sz w:val="22"/>
                <w:szCs w:val="22"/>
              </w:rPr>
              <w:t>1</w:t>
            </w:r>
          </w:p>
        </w:tc>
        <w:tc>
          <w:tcPr>
            <w:tcW w:w="2160" w:type="dxa"/>
            <w:vAlign w:val="center"/>
          </w:tcPr>
          <w:p w:rsidR="00011C37" w:rsidRPr="00703089" w:rsidRDefault="00011C37" w:rsidP="008E5E05">
            <w:r w:rsidRPr="00703089">
              <w:rPr>
                <w:sz w:val="22"/>
                <w:szCs w:val="22"/>
              </w:rPr>
              <w:t>Analoginė kasetė</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184"/>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E04767" w:rsidP="008E5E05">
            <w:pPr>
              <w:jc w:val="center"/>
            </w:pPr>
            <w:r>
              <w:rPr>
                <w:sz w:val="22"/>
                <w:szCs w:val="22"/>
              </w:rPr>
              <w:t>1</w:t>
            </w:r>
          </w:p>
        </w:tc>
        <w:tc>
          <w:tcPr>
            <w:tcW w:w="2160" w:type="dxa"/>
            <w:vAlign w:val="center"/>
          </w:tcPr>
          <w:p w:rsidR="00011C37" w:rsidRPr="00703089" w:rsidRDefault="00011C37" w:rsidP="008E5E05">
            <w:r w:rsidRPr="00703089">
              <w:rPr>
                <w:sz w:val="22"/>
                <w:szCs w:val="22"/>
              </w:rPr>
              <w:t xml:space="preserve">Kasetės pildymas </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184"/>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011C37" w:rsidP="008E5E05">
            <w:pPr>
              <w:jc w:val="center"/>
            </w:pPr>
            <w:r>
              <w:rPr>
                <w:sz w:val="22"/>
                <w:szCs w:val="22"/>
              </w:rPr>
              <w:t>1</w:t>
            </w:r>
          </w:p>
        </w:tc>
        <w:tc>
          <w:tcPr>
            <w:tcW w:w="2160" w:type="dxa"/>
            <w:vAlign w:val="center"/>
          </w:tcPr>
          <w:p w:rsidR="00011C37" w:rsidRPr="00703089" w:rsidRDefault="00011C37" w:rsidP="008E5E05">
            <w:r w:rsidRPr="00703089">
              <w:rPr>
                <w:sz w:val="22"/>
                <w:szCs w:val="22"/>
              </w:rPr>
              <w:t>Kasetės atnaujinimas</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Merge w:val="restart"/>
            <w:vAlign w:val="center"/>
          </w:tcPr>
          <w:p w:rsidR="00011C37" w:rsidRPr="00703089" w:rsidRDefault="00011C37" w:rsidP="008E5E05">
            <w:pPr>
              <w:rPr>
                <w:b/>
                <w:bCs/>
              </w:rPr>
            </w:pPr>
            <w:r w:rsidRPr="00703089">
              <w:rPr>
                <w:b/>
                <w:bCs/>
                <w:sz w:val="22"/>
                <w:szCs w:val="22"/>
              </w:rPr>
              <w:t>4</w:t>
            </w:r>
          </w:p>
        </w:tc>
        <w:tc>
          <w:tcPr>
            <w:tcW w:w="3468" w:type="dxa"/>
            <w:vMerge w:val="restart"/>
            <w:vAlign w:val="center"/>
          </w:tcPr>
          <w:p w:rsidR="00011C37" w:rsidRPr="00703089" w:rsidRDefault="00011C37" w:rsidP="008E5E05">
            <w:pPr>
              <w:jc w:val="center"/>
            </w:pPr>
            <w:r w:rsidRPr="00703089">
              <w:rPr>
                <w:sz w:val="22"/>
                <w:szCs w:val="22"/>
              </w:rPr>
              <w:t>Kasetė „</w:t>
            </w:r>
            <w:r w:rsidRPr="00703089">
              <w:rPr>
                <w:color w:val="000000"/>
                <w:sz w:val="22"/>
                <w:szCs w:val="22"/>
                <w:lang w:bidi="lo-LA"/>
              </w:rPr>
              <w:t>Samsung ML-3310ND”</w:t>
            </w:r>
            <w:r w:rsidRPr="00703089">
              <w:rPr>
                <w:sz w:val="22"/>
                <w:szCs w:val="22"/>
              </w:rPr>
              <w:t xml:space="preserve"> spausdintuvui</w:t>
            </w:r>
          </w:p>
        </w:tc>
        <w:tc>
          <w:tcPr>
            <w:tcW w:w="900" w:type="dxa"/>
            <w:vAlign w:val="center"/>
          </w:tcPr>
          <w:p w:rsidR="00011C37" w:rsidRPr="00703089" w:rsidRDefault="00011C37" w:rsidP="008E5E05">
            <w:pPr>
              <w:jc w:val="center"/>
            </w:pPr>
            <w:r>
              <w:rPr>
                <w:sz w:val="22"/>
                <w:szCs w:val="22"/>
              </w:rPr>
              <w:t>1</w:t>
            </w:r>
          </w:p>
        </w:tc>
        <w:tc>
          <w:tcPr>
            <w:tcW w:w="2160" w:type="dxa"/>
            <w:vAlign w:val="center"/>
          </w:tcPr>
          <w:p w:rsidR="00011C37" w:rsidRPr="00703089" w:rsidRDefault="00011C37" w:rsidP="008E5E05">
            <w:r w:rsidRPr="00703089">
              <w:rPr>
                <w:sz w:val="22"/>
                <w:szCs w:val="22"/>
              </w:rPr>
              <w:t>Originali kasetė</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011C37" w:rsidP="008E5E05">
            <w:pPr>
              <w:jc w:val="center"/>
            </w:pPr>
            <w:r>
              <w:rPr>
                <w:sz w:val="22"/>
                <w:szCs w:val="22"/>
              </w:rPr>
              <w:t>1</w:t>
            </w:r>
          </w:p>
        </w:tc>
        <w:tc>
          <w:tcPr>
            <w:tcW w:w="2160" w:type="dxa"/>
            <w:vAlign w:val="center"/>
          </w:tcPr>
          <w:p w:rsidR="00011C37" w:rsidRPr="00703089" w:rsidRDefault="00011C37" w:rsidP="008E5E05">
            <w:r w:rsidRPr="00703089">
              <w:rPr>
                <w:sz w:val="22"/>
                <w:szCs w:val="22"/>
              </w:rPr>
              <w:t>Analoginė kasetė</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E04767" w:rsidP="008E5E05">
            <w:pPr>
              <w:jc w:val="center"/>
            </w:pPr>
            <w:r>
              <w:rPr>
                <w:sz w:val="22"/>
                <w:szCs w:val="22"/>
              </w:rPr>
              <w:t>1</w:t>
            </w:r>
          </w:p>
        </w:tc>
        <w:tc>
          <w:tcPr>
            <w:tcW w:w="2160" w:type="dxa"/>
            <w:vAlign w:val="center"/>
          </w:tcPr>
          <w:p w:rsidR="00011C37" w:rsidRPr="00703089" w:rsidRDefault="00011C37" w:rsidP="008E5E05">
            <w:r w:rsidRPr="00703089">
              <w:rPr>
                <w:sz w:val="22"/>
                <w:szCs w:val="22"/>
              </w:rPr>
              <w:t xml:space="preserve">Kasetės pildymas </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Merge/>
            <w:vAlign w:val="center"/>
          </w:tcPr>
          <w:p w:rsidR="00011C37" w:rsidRPr="00703089" w:rsidRDefault="00011C37" w:rsidP="008E5E05">
            <w:pPr>
              <w:rPr>
                <w:b/>
                <w:bCs/>
              </w:rPr>
            </w:pPr>
          </w:p>
        </w:tc>
        <w:tc>
          <w:tcPr>
            <w:tcW w:w="3468" w:type="dxa"/>
            <w:vMerge/>
            <w:vAlign w:val="center"/>
          </w:tcPr>
          <w:p w:rsidR="00011C37" w:rsidRPr="00703089" w:rsidRDefault="00011C37" w:rsidP="008E5E05">
            <w:pPr>
              <w:rPr>
                <w:sz w:val="18"/>
                <w:szCs w:val="18"/>
              </w:rPr>
            </w:pPr>
          </w:p>
        </w:tc>
        <w:tc>
          <w:tcPr>
            <w:tcW w:w="900" w:type="dxa"/>
            <w:vAlign w:val="center"/>
          </w:tcPr>
          <w:p w:rsidR="00011C37" w:rsidRPr="00703089" w:rsidRDefault="00E04767" w:rsidP="008E5E05">
            <w:pPr>
              <w:jc w:val="center"/>
            </w:pPr>
            <w:r>
              <w:rPr>
                <w:sz w:val="22"/>
                <w:szCs w:val="22"/>
              </w:rPr>
              <w:t>1</w:t>
            </w:r>
          </w:p>
        </w:tc>
        <w:tc>
          <w:tcPr>
            <w:tcW w:w="2160" w:type="dxa"/>
            <w:vAlign w:val="center"/>
          </w:tcPr>
          <w:p w:rsidR="00011C37" w:rsidRPr="00703089" w:rsidRDefault="00011C37" w:rsidP="008E5E05">
            <w:r w:rsidRPr="00703089">
              <w:rPr>
                <w:sz w:val="22"/>
                <w:szCs w:val="22"/>
              </w:rPr>
              <w:t>Kasetės atnaujinimas</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Align w:val="center"/>
          </w:tcPr>
          <w:p w:rsidR="00011C37" w:rsidRPr="00703089" w:rsidRDefault="00E04767" w:rsidP="008E5E05">
            <w:pPr>
              <w:rPr>
                <w:b/>
                <w:bCs/>
              </w:rPr>
            </w:pPr>
            <w:r>
              <w:rPr>
                <w:b/>
                <w:bCs/>
                <w:sz w:val="22"/>
                <w:szCs w:val="22"/>
              </w:rPr>
              <w:t>5</w:t>
            </w:r>
          </w:p>
        </w:tc>
        <w:tc>
          <w:tcPr>
            <w:tcW w:w="3468" w:type="dxa"/>
            <w:vAlign w:val="center"/>
          </w:tcPr>
          <w:p w:rsidR="00011C37" w:rsidRPr="00703089" w:rsidRDefault="00011C37" w:rsidP="008E5E05">
            <w:pPr>
              <w:jc w:val="center"/>
            </w:pPr>
            <w:r w:rsidRPr="00703089">
              <w:rPr>
                <w:sz w:val="22"/>
                <w:szCs w:val="22"/>
              </w:rPr>
              <w:t>Kasetė „</w:t>
            </w:r>
            <w:r w:rsidRPr="00703089">
              <w:rPr>
                <w:color w:val="000000"/>
                <w:sz w:val="22"/>
                <w:szCs w:val="22"/>
                <w:lang w:bidi="lo-LA"/>
              </w:rPr>
              <w:t>Konica Minolta Bizhub 162</w:t>
            </w:r>
            <w:r w:rsidRPr="00703089">
              <w:rPr>
                <w:sz w:val="22"/>
                <w:szCs w:val="22"/>
              </w:rPr>
              <w:t>“ spausdintuvui</w:t>
            </w:r>
          </w:p>
        </w:tc>
        <w:tc>
          <w:tcPr>
            <w:tcW w:w="900" w:type="dxa"/>
            <w:vAlign w:val="center"/>
          </w:tcPr>
          <w:p w:rsidR="00011C37" w:rsidRPr="00703089" w:rsidRDefault="00011C37" w:rsidP="008E5E05">
            <w:pPr>
              <w:jc w:val="center"/>
            </w:pPr>
            <w:r>
              <w:rPr>
                <w:sz w:val="22"/>
                <w:szCs w:val="22"/>
              </w:rPr>
              <w:t>1</w:t>
            </w:r>
          </w:p>
        </w:tc>
        <w:tc>
          <w:tcPr>
            <w:tcW w:w="2160" w:type="dxa"/>
            <w:vAlign w:val="center"/>
          </w:tcPr>
          <w:p w:rsidR="00011C37" w:rsidRPr="00703089" w:rsidRDefault="00011C37" w:rsidP="008E5E05">
            <w:r w:rsidRPr="00703089">
              <w:rPr>
                <w:sz w:val="22"/>
                <w:szCs w:val="22"/>
              </w:rPr>
              <w:t>Originali kasetė</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Align w:val="center"/>
          </w:tcPr>
          <w:p w:rsidR="00011C37" w:rsidRPr="00703089" w:rsidRDefault="00D912B9" w:rsidP="008E5E05">
            <w:pPr>
              <w:rPr>
                <w:b/>
                <w:bCs/>
              </w:rPr>
            </w:pPr>
            <w:r>
              <w:rPr>
                <w:b/>
                <w:bCs/>
                <w:sz w:val="22"/>
                <w:szCs w:val="22"/>
              </w:rPr>
              <w:t>6</w:t>
            </w:r>
          </w:p>
        </w:tc>
        <w:tc>
          <w:tcPr>
            <w:tcW w:w="3468" w:type="dxa"/>
            <w:vAlign w:val="center"/>
          </w:tcPr>
          <w:p w:rsidR="00011C37" w:rsidRPr="00703089" w:rsidRDefault="00011C37" w:rsidP="008E5E05">
            <w:pPr>
              <w:jc w:val="center"/>
            </w:pPr>
            <w:r w:rsidRPr="00703089">
              <w:rPr>
                <w:sz w:val="22"/>
                <w:szCs w:val="22"/>
              </w:rPr>
              <w:t>Kasetė „</w:t>
            </w:r>
            <w:r w:rsidRPr="00703089">
              <w:rPr>
                <w:color w:val="000000"/>
                <w:sz w:val="22"/>
                <w:szCs w:val="22"/>
                <w:lang w:bidi="lo-LA"/>
              </w:rPr>
              <w:t>Konica Minolta Bizhub 423”</w:t>
            </w:r>
            <w:r w:rsidRPr="00703089">
              <w:rPr>
                <w:sz w:val="22"/>
                <w:szCs w:val="22"/>
              </w:rPr>
              <w:t xml:space="preserve"> spausdintuvui</w:t>
            </w:r>
          </w:p>
        </w:tc>
        <w:tc>
          <w:tcPr>
            <w:tcW w:w="900" w:type="dxa"/>
            <w:vAlign w:val="center"/>
          </w:tcPr>
          <w:p w:rsidR="00011C37" w:rsidRPr="00703089" w:rsidRDefault="00E04767" w:rsidP="008E5E05">
            <w:pPr>
              <w:jc w:val="center"/>
            </w:pPr>
            <w:r>
              <w:rPr>
                <w:sz w:val="22"/>
                <w:szCs w:val="22"/>
              </w:rPr>
              <w:t>13</w:t>
            </w:r>
          </w:p>
        </w:tc>
        <w:tc>
          <w:tcPr>
            <w:tcW w:w="2160" w:type="dxa"/>
            <w:vAlign w:val="center"/>
          </w:tcPr>
          <w:p w:rsidR="00011C37" w:rsidRPr="00703089" w:rsidRDefault="00011C37" w:rsidP="008E5E05">
            <w:r w:rsidRPr="00703089">
              <w:rPr>
                <w:sz w:val="22"/>
                <w:szCs w:val="22"/>
              </w:rPr>
              <w:t>Originali kasetė</w:t>
            </w:r>
          </w:p>
        </w:tc>
        <w:tc>
          <w:tcPr>
            <w:tcW w:w="1080" w:type="dxa"/>
            <w:vAlign w:val="center"/>
          </w:tcPr>
          <w:p w:rsidR="00011C37" w:rsidRPr="00703089" w:rsidRDefault="00011C37" w:rsidP="008E5E05">
            <w:pPr>
              <w:jc w:val="cente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Align w:val="center"/>
          </w:tcPr>
          <w:p w:rsidR="00011C37" w:rsidRPr="00703089" w:rsidRDefault="00D912B9" w:rsidP="008E5E05">
            <w:pPr>
              <w:rPr>
                <w:b/>
                <w:bCs/>
              </w:rPr>
            </w:pPr>
            <w:r>
              <w:rPr>
                <w:b/>
                <w:bCs/>
                <w:sz w:val="22"/>
                <w:szCs w:val="22"/>
              </w:rPr>
              <w:t>7</w:t>
            </w:r>
          </w:p>
        </w:tc>
        <w:tc>
          <w:tcPr>
            <w:tcW w:w="3468" w:type="dxa"/>
            <w:vAlign w:val="center"/>
          </w:tcPr>
          <w:p w:rsidR="00011C37" w:rsidRPr="00703089" w:rsidRDefault="00011C37" w:rsidP="008E5E05">
            <w:pPr>
              <w:jc w:val="center"/>
            </w:pPr>
            <w:r w:rsidRPr="00703089">
              <w:rPr>
                <w:sz w:val="22"/>
                <w:szCs w:val="22"/>
              </w:rPr>
              <w:t>Kasetė „</w:t>
            </w:r>
            <w:r w:rsidRPr="00703089">
              <w:rPr>
                <w:color w:val="000000"/>
                <w:sz w:val="22"/>
                <w:szCs w:val="22"/>
                <w:lang w:bidi="lo-LA"/>
              </w:rPr>
              <w:t>Konica Minolta Dialta Di 2510</w:t>
            </w:r>
            <w:r w:rsidRPr="00703089">
              <w:rPr>
                <w:sz w:val="22"/>
                <w:szCs w:val="22"/>
              </w:rPr>
              <w:t>“ spausdintuvui</w:t>
            </w:r>
          </w:p>
        </w:tc>
        <w:tc>
          <w:tcPr>
            <w:tcW w:w="900" w:type="dxa"/>
            <w:vAlign w:val="center"/>
          </w:tcPr>
          <w:p w:rsidR="00011C37" w:rsidRPr="00703089" w:rsidRDefault="00011C37" w:rsidP="008E5E05">
            <w:pPr>
              <w:spacing w:line="360" w:lineRule="auto"/>
              <w:jc w:val="center"/>
              <w:rPr>
                <w:bCs/>
                <w:sz w:val="18"/>
                <w:szCs w:val="18"/>
              </w:rPr>
            </w:pPr>
            <w:r>
              <w:rPr>
                <w:bCs/>
                <w:sz w:val="18"/>
                <w:szCs w:val="18"/>
              </w:rPr>
              <w:t>1</w:t>
            </w:r>
          </w:p>
        </w:tc>
        <w:tc>
          <w:tcPr>
            <w:tcW w:w="2160" w:type="dxa"/>
            <w:vAlign w:val="center"/>
          </w:tcPr>
          <w:p w:rsidR="00011C37" w:rsidRPr="00703089" w:rsidRDefault="00011C37" w:rsidP="008E5E05">
            <w:r w:rsidRPr="00703089">
              <w:rPr>
                <w:sz w:val="22"/>
                <w:szCs w:val="22"/>
              </w:rPr>
              <w:t>Originali kasetė</w:t>
            </w:r>
          </w:p>
        </w:tc>
        <w:tc>
          <w:tcPr>
            <w:tcW w:w="1080" w:type="dxa"/>
            <w:vAlign w:val="center"/>
          </w:tcPr>
          <w:p w:rsidR="00011C37" w:rsidRPr="00703089" w:rsidRDefault="00011C37" w:rsidP="008E5E05">
            <w:pPr>
              <w:spacing w:line="360" w:lineRule="auto"/>
              <w:jc w:val="center"/>
              <w:rPr>
                <w:bCs/>
                <w:sz w:val="18"/>
                <w:szCs w:val="18"/>
              </w:rP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Align w:val="center"/>
          </w:tcPr>
          <w:p w:rsidR="00011C37" w:rsidRPr="00703089" w:rsidRDefault="00D912B9" w:rsidP="008E5E05">
            <w:pPr>
              <w:rPr>
                <w:b/>
                <w:bCs/>
              </w:rPr>
            </w:pPr>
            <w:r>
              <w:rPr>
                <w:b/>
                <w:bCs/>
                <w:sz w:val="22"/>
                <w:szCs w:val="22"/>
              </w:rPr>
              <w:t>8</w:t>
            </w:r>
          </w:p>
        </w:tc>
        <w:tc>
          <w:tcPr>
            <w:tcW w:w="3468" w:type="dxa"/>
            <w:vAlign w:val="center"/>
          </w:tcPr>
          <w:p w:rsidR="00011C37" w:rsidRPr="00703089" w:rsidRDefault="00011C37" w:rsidP="008E5E05">
            <w:pPr>
              <w:jc w:val="center"/>
            </w:pPr>
            <w:r w:rsidRPr="00703089">
              <w:rPr>
                <w:sz w:val="22"/>
                <w:szCs w:val="22"/>
              </w:rPr>
              <w:t>Kasetė „</w:t>
            </w:r>
            <w:r w:rsidRPr="00703089">
              <w:rPr>
                <w:color w:val="000000"/>
                <w:sz w:val="22"/>
                <w:szCs w:val="22"/>
                <w:lang w:bidi="lo-LA"/>
              </w:rPr>
              <w:t>Kyocera KM-3050</w:t>
            </w:r>
            <w:r>
              <w:rPr>
                <w:color w:val="000000"/>
                <w:sz w:val="22"/>
                <w:szCs w:val="22"/>
                <w:lang w:bidi="lo-LA"/>
              </w:rPr>
              <w:t>“</w:t>
            </w:r>
            <w:r w:rsidRPr="00703089">
              <w:rPr>
                <w:sz w:val="22"/>
                <w:szCs w:val="22"/>
              </w:rPr>
              <w:t xml:space="preserve"> spausdintuvui</w:t>
            </w:r>
          </w:p>
        </w:tc>
        <w:tc>
          <w:tcPr>
            <w:tcW w:w="900" w:type="dxa"/>
            <w:vAlign w:val="center"/>
          </w:tcPr>
          <w:p w:rsidR="00011C37" w:rsidRPr="00703089" w:rsidRDefault="00E04767" w:rsidP="008E5E05">
            <w:pPr>
              <w:spacing w:line="360" w:lineRule="auto"/>
              <w:jc w:val="center"/>
              <w:rPr>
                <w:bCs/>
                <w:sz w:val="18"/>
                <w:szCs w:val="18"/>
              </w:rPr>
            </w:pPr>
            <w:r>
              <w:rPr>
                <w:bCs/>
                <w:sz w:val="18"/>
                <w:szCs w:val="18"/>
              </w:rPr>
              <w:t>2</w:t>
            </w:r>
          </w:p>
        </w:tc>
        <w:tc>
          <w:tcPr>
            <w:tcW w:w="2160" w:type="dxa"/>
            <w:vAlign w:val="center"/>
          </w:tcPr>
          <w:p w:rsidR="00011C37" w:rsidRPr="00703089" w:rsidRDefault="00011C37" w:rsidP="008E5E05">
            <w:r w:rsidRPr="00703089">
              <w:rPr>
                <w:sz w:val="22"/>
                <w:szCs w:val="22"/>
              </w:rPr>
              <w:t>Originali kasetė</w:t>
            </w:r>
          </w:p>
        </w:tc>
        <w:tc>
          <w:tcPr>
            <w:tcW w:w="1080" w:type="dxa"/>
            <w:vAlign w:val="center"/>
          </w:tcPr>
          <w:p w:rsidR="00011C37" w:rsidRPr="00703089" w:rsidRDefault="00011C37" w:rsidP="008E5E05">
            <w:pPr>
              <w:spacing w:line="360" w:lineRule="auto"/>
              <w:jc w:val="center"/>
              <w:rPr>
                <w:bCs/>
                <w:sz w:val="18"/>
                <w:szCs w:val="18"/>
              </w:rP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92"/>
        </w:trPr>
        <w:tc>
          <w:tcPr>
            <w:tcW w:w="492" w:type="dxa"/>
            <w:vAlign w:val="center"/>
          </w:tcPr>
          <w:p w:rsidR="00011C37" w:rsidRPr="00703089" w:rsidRDefault="00D912B9" w:rsidP="008E5E05">
            <w:pPr>
              <w:rPr>
                <w:b/>
                <w:bCs/>
              </w:rPr>
            </w:pPr>
            <w:r>
              <w:rPr>
                <w:b/>
                <w:bCs/>
                <w:sz w:val="22"/>
                <w:szCs w:val="22"/>
              </w:rPr>
              <w:t>9</w:t>
            </w:r>
          </w:p>
        </w:tc>
        <w:tc>
          <w:tcPr>
            <w:tcW w:w="3468" w:type="dxa"/>
            <w:vAlign w:val="center"/>
          </w:tcPr>
          <w:p w:rsidR="00011C37" w:rsidRPr="00703089" w:rsidRDefault="00011C37" w:rsidP="008E5E05">
            <w:pPr>
              <w:jc w:val="center"/>
            </w:pPr>
            <w:r w:rsidRPr="00703089">
              <w:rPr>
                <w:sz w:val="22"/>
                <w:szCs w:val="22"/>
              </w:rPr>
              <w:t>Kasetė „</w:t>
            </w:r>
            <w:r w:rsidRPr="00703089">
              <w:rPr>
                <w:color w:val="000000"/>
                <w:sz w:val="22"/>
                <w:szCs w:val="22"/>
                <w:lang w:bidi="lo-LA"/>
              </w:rPr>
              <w:t>Kyocera FS-2020DN</w:t>
            </w:r>
            <w:r w:rsidRPr="00703089">
              <w:rPr>
                <w:sz w:val="22"/>
                <w:szCs w:val="22"/>
              </w:rPr>
              <w:t>“ spausdintuvui</w:t>
            </w:r>
          </w:p>
        </w:tc>
        <w:tc>
          <w:tcPr>
            <w:tcW w:w="900" w:type="dxa"/>
            <w:vAlign w:val="center"/>
          </w:tcPr>
          <w:p w:rsidR="00011C37" w:rsidRPr="00703089" w:rsidRDefault="00E04767" w:rsidP="008E5E05">
            <w:pPr>
              <w:spacing w:line="360" w:lineRule="auto"/>
              <w:jc w:val="center"/>
              <w:rPr>
                <w:bCs/>
                <w:sz w:val="18"/>
                <w:szCs w:val="18"/>
              </w:rPr>
            </w:pPr>
            <w:r>
              <w:rPr>
                <w:bCs/>
                <w:sz w:val="18"/>
                <w:szCs w:val="18"/>
              </w:rPr>
              <w:t>23</w:t>
            </w:r>
          </w:p>
        </w:tc>
        <w:tc>
          <w:tcPr>
            <w:tcW w:w="2160" w:type="dxa"/>
            <w:vAlign w:val="center"/>
          </w:tcPr>
          <w:p w:rsidR="00011C37" w:rsidRPr="00703089" w:rsidRDefault="00011C37" w:rsidP="008E5E05">
            <w:r w:rsidRPr="00703089">
              <w:rPr>
                <w:sz w:val="22"/>
                <w:szCs w:val="22"/>
              </w:rPr>
              <w:t>Originali kasetė</w:t>
            </w:r>
          </w:p>
        </w:tc>
        <w:tc>
          <w:tcPr>
            <w:tcW w:w="1080" w:type="dxa"/>
            <w:vAlign w:val="center"/>
          </w:tcPr>
          <w:p w:rsidR="00011C37" w:rsidRPr="00703089" w:rsidRDefault="00011C37" w:rsidP="008E5E05">
            <w:pPr>
              <w:spacing w:line="360" w:lineRule="auto"/>
              <w:jc w:val="center"/>
              <w:rPr>
                <w:bCs/>
                <w:sz w:val="18"/>
                <w:szCs w:val="18"/>
              </w:rP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011C37" w:rsidRPr="00703089" w:rsidTr="00B9627B">
        <w:trPr>
          <w:trHeight w:val="185"/>
        </w:trPr>
        <w:tc>
          <w:tcPr>
            <w:tcW w:w="492" w:type="dxa"/>
            <w:vAlign w:val="center"/>
          </w:tcPr>
          <w:p w:rsidR="00011C37" w:rsidRPr="00703089" w:rsidRDefault="00011C37" w:rsidP="008E5E05">
            <w:pPr>
              <w:rPr>
                <w:b/>
                <w:bCs/>
              </w:rPr>
            </w:pPr>
            <w:r w:rsidRPr="00703089">
              <w:rPr>
                <w:b/>
                <w:bCs/>
                <w:sz w:val="22"/>
                <w:szCs w:val="22"/>
              </w:rPr>
              <w:t>1</w:t>
            </w:r>
            <w:r w:rsidR="00D912B9">
              <w:rPr>
                <w:b/>
                <w:bCs/>
                <w:sz w:val="22"/>
                <w:szCs w:val="22"/>
              </w:rPr>
              <w:t>0</w:t>
            </w:r>
          </w:p>
        </w:tc>
        <w:tc>
          <w:tcPr>
            <w:tcW w:w="3468" w:type="dxa"/>
            <w:vAlign w:val="center"/>
          </w:tcPr>
          <w:p w:rsidR="00011C37" w:rsidRPr="00FC683A" w:rsidRDefault="00011C37" w:rsidP="00D31EFC">
            <w:pPr>
              <w:jc w:val="center"/>
            </w:pPr>
            <w:r w:rsidRPr="00FC683A">
              <w:rPr>
                <w:sz w:val="22"/>
                <w:szCs w:val="22"/>
              </w:rPr>
              <w:t>Kasetė „Samsung SL-3825ND“ spausdintuvui</w:t>
            </w:r>
          </w:p>
        </w:tc>
        <w:tc>
          <w:tcPr>
            <w:tcW w:w="900" w:type="dxa"/>
            <w:vAlign w:val="center"/>
          </w:tcPr>
          <w:p w:rsidR="00011C37" w:rsidRPr="00703089" w:rsidRDefault="00E04767" w:rsidP="008E5E05">
            <w:pPr>
              <w:spacing w:line="360" w:lineRule="auto"/>
              <w:jc w:val="center"/>
              <w:rPr>
                <w:bCs/>
                <w:sz w:val="18"/>
                <w:szCs w:val="18"/>
              </w:rPr>
            </w:pPr>
            <w:r>
              <w:rPr>
                <w:bCs/>
                <w:sz w:val="18"/>
                <w:szCs w:val="18"/>
              </w:rPr>
              <w:t>12</w:t>
            </w:r>
          </w:p>
        </w:tc>
        <w:tc>
          <w:tcPr>
            <w:tcW w:w="2160" w:type="dxa"/>
            <w:vAlign w:val="center"/>
          </w:tcPr>
          <w:p w:rsidR="00011C37" w:rsidRPr="00703089" w:rsidRDefault="00011C37" w:rsidP="008E5E05">
            <w:r w:rsidRPr="00703089">
              <w:rPr>
                <w:sz w:val="22"/>
                <w:szCs w:val="22"/>
              </w:rPr>
              <w:t>Originali kasetė</w:t>
            </w:r>
          </w:p>
        </w:tc>
        <w:tc>
          <w:tcPr>
            <w:tcW w:w="1080" w:type="dxa"/>
            <w:vAlign w:val="center"/>
          </w:tcPr>
          <w:p w:rsidR="00011C37" w:rsidRPr="00703089" w:rsidRDefault="00011C37" w:rsidP="008E5E05">
            <w:pPr>
              <w:spacing w:line="360" w:lineRule="auto"/>
              <w:jc w:val="center"/>
              <w:rPr>
                <w:bCs/>
                <w:sz w:val="18"/>
                <w:szCs w:val="18"/>
              </w:rPr>
            </w:pPr>
          </w:p>
        </w:tc>
        <w:tc>
          <w:tcPr>
            <w:tcW w:w="1080" w:type="dxa"/>
            <w:vAlign w:val="center"/>
          </w:tcPr>
          <w:p w:rsidR="00011C37" w:rsidRPr="00703089" w:rsidRDefault="00011C37" w:rsidP="008E5E05">
            <w:pPr>
              <w:spacing w:line="360" w:lineRule="auto"/>
              <w:jc w:val="center"/>
              <w:rPr>
                <w:bCs/>
                <w:sz w:val="18"/>
                <w:szCs w:val="18"/>
              </w:rPr>
            </w:pPr>
          </w:p>
        </w:tc>
        <w:tc>
          <w:tcPr>
            <w:tcW w:w="1260" w:type="dxa"/>
          </w:tcPr>
          <w:p w:rsidR="00011C37" w:rsidRPr="00703089" w:rsidRDefault="00011C37" w:rsidP="008E5E05">
            <w:pPr>
              <w:spacing w:line="360" w:lineRule="auto"/>
              <w:jc w:val="center"/>
              <w:rPr>
                <w:bCs/>
                <w:sz w:val="18"/>
                <w:szCs w:val="18"/>
              </w:rPr>
            </w:pPr>
          </w:p>
        </w:tc>
      </w:tr>
      <w:tr w:rsidR="00E04767" w:rsidRPr="00703089" w:rsidTr="00B9627B">
        <w:trPr>
          <w:trHeight w:val="185"/>
        </w:trPr>
        <w:tc>
          <w:tcPr>
            <w:tcW w:w="492" w:type="dxa"/>
            <w:vAlign w:val="center"/>
          </w:tcPr>
          <w:p w:rsidR="00E04767" w:rsidRPr="00703089" w:rsidRDefault="00D912B9" w:rsidP="008E5E05">
            <w:pPr>
              <w:rPr>
                <w:b/>
                <w:bCs/>
              </w:rPr>
            </w:pPr>
            <w:r>
              <w:rPr>
                <w:b/>
                <w:bCs/>
              </w:rPr>
              <w:t>11</w:t>
            </w:r>
          </w:p>
        </w:tc>
        <w:tc>
          <w:tcPr>
            <w:tcW w:w="3468" w:type="dxa"/>
            <w:vAlign w:val="center"/>
          </w:tcPr>
          <w:p w:rsidR="00E04767" w:rsidRPr="00FC683A" w:rsidRDefault="00E04767" w:rsidP="00D31EFC">
            <w:pPr>
              <w:jc w:val="center"/>
            </w:pPr>
            <w:r>
              <w:rPr>
                <w:sz w:val="22"/>
                <w:szCs w:val="22"/>
              </w:rPr>
              <w:t>Būgnas ,,Samsung SL-3825ND“ spausdintuvui</w:t>
            </w:r>
          </w:p>
        </w:tc>
        <w:tc>
          <w:tcPr>
            <w:tcW w:w="900" w:type="dxa"/>
            <w:vAlign w:val="center"/>
          </w:tcPr>
          <w:p w:rsidR="00E04767" w:rsidRDefault="00E04767" w:rsidP="008E5E05">
            <w:pPr>
              <w:spacing w:line="360" w:lineRule="auto"/>
              <w:jc w:val="center"/>
              <w:rPr>
                <w:bCs/>
                <w:sz w:val="18"/>
                <w:szCs w:val="18"/>
              </w:rPr>
            </w:pPr>
            <w:r>
              <w:rPr>
                <w:bCs/>
                <w:sz w:val="18"/>
                <w:szCs w:val="18"/>
              </w:rPr>
              <w:t>3</w:t>
            </w:r>
          </w:p>
        </w:tc>
        <w:tc>
          <w:tcPr>
            <w:tcW w:w="2160" w:type="dxa"/>
            <w:vAlign w:val="center"/>
          </w:tcPr>
          <w:p w:rsidR="00E04767" w:rsidRPr="00703089" w:rsidRDefault="00E04767" w:rsidP="008E5E05">
            <w:r>
              <w:rPr>
                <w:sz w:val="22"/>
                <w:szCs w:val="22"/>
              </w:rPr>
              <w:t>Originalus būgnas</w:t>
            </w:r>
          </w:p>
        </w:tc>
        <w:tc>
          <w:tcPr>
            <w:tcW w:w="1080" w:type="dxa"/>
            <w:vAlign w:val="center"/>
          </w:tcPr>
          <w:p w:rsidR="00E04767" w:rsidRPr="00703089" w:rsidRDefault="00E04767" w:rsidP="008E5E05">
            <w:pPr>
              <w:spacing w:line="360" w:lineRule="auto"/>
              <w:jc w:val="center"/>
              <w:rPr>
                <w:bCs/>
                <w:sz w:val="18"/>
                <w:szCs w:val="18"/>
              </w:rPr>
            </w:pPr>
          </w:p>
        </w:tc>
        <w:tc>
          <w:tcPr>
            <w:tcW w:w="1080" w:type="dxa"/>
            <w:vAlign w:val="center"/>
          </w:tcPr>
          <w:p w:rsidR="00E04767" w:rsidRPr="00703089" w:rsidRDefault="00E04767" w:rsidP="008E5E05">
            <w:pPr>
              <w:spacing w:line="360" w:lineRule="auto"/>
              <w:jc w:val="center"/>
              <w:rPr>
                <w:bCs/>
                <w:sz w:val="18"/>
                <w:szCs w:val="18"/>
              </w:rPr>
            </w:pPr>
          </w:p>
        </w:tc>
        <w:tc>
          <w:tcPr>
            <w:tcW w:w="1260" w:type="dxa"/>
          </w:tcPr>
          <w:p w:rsidR="00E04767" w:rsidRPr="00703089" w:rsidRDefault="00E04767" w:rsidP="008E5E05">
            <w:pPr>
              <w:spacing w:line="360" w:lineRule="auto"/>
              <w:jc w:val="center"/>
              <w:rPr>
                <w:bCs/>
                <w:sz w:val="18"/>
                <w:szCs w:val="18"/>
              </w:rPr>
            </w:pPr>
          </w:p>
        </w:tc>
      </w:tr>
      <w:tr w:rsidR="00E04767" w:rsidRPr="00703089" w:rsidTr="00B9627B">
        <w:trPr>
          <w:trHeight w:val="185"/>
        </w:trPr>
        <w:tc>
          <w:tcPr>
            <w:tcW w:w="492" w:type="dxa"/>
            <w:vAlign w:val="center"/>
          </w:tcPr>
          <w:p w:rsidR="00E04767" w:rsidRPr="00703089" w:rsidRDefault="00D912B9" w:rsidP="008E5E05">
            <w:pPr>
              <w:rPr>
                <w:b/>
                <w:bCs/>
              </w:rPr>
            </w:pPr>
            <w:r>
              <w:rPr>
                <w:b/>
                <w:bCs/>
              </w:rPr>
              <w:t>12</w:t>
            </w:r>
          </w:p>
        </w:tc>
        <w:tc>
          <w:tcPr>
            <w:tcW w:w="3468" w:type="dxa"/>
            <w:vAlign w:val="center"/>
          </w:tcPr>
          <w:p w:rsidR="00E04767" w:rsidRDefault="00E04767" w:rsidP="00D31EFC">
            <w:pPr>
              <w:jc w:val="center"/>
            </w:pPr>
            <w:r>
              <w:rPr>
                <w:sz w:val="22"/>
                <w:szCs w:val="22"/>
              </w:rPr>
              <w:t>Kasetė ,,Samsung SL-M3325ND“</w:t>
            </w:r>
          </w:p>
        </w:tc>
        <w:tc>
          <w:tcPr>
            <w:tcW w:w="900" w:type="dxa"/>
            <w:vAlign w:val="center"/>
          </w:tcPr>
          <w:p w:rsidR="00E04767" w:rsidRDefault="00E04767" w:rsidP="008E5E05">
            <w:pPr>
              <w:spacing w:line="360" w:lineRule="auto"/>
              <w:jc w:val="center"/>
              <w:rPr>
                <w:bCs/>
                <w:sz w:val="18"/>
                <w:szCs w:val="18"/>
              </w:rPr>
            </w:pPr>
            <w:r>
              <w:rPr>
                <w:bCs/>
                <w:sz w:val="18"/>
                <w:szCs w:val="18"/>
              </w:rPr>
              <w:t>2</w:t>
            </w:r>
          </w:p>
        </w:tc>
        <w:tc>
          <w:tcPr>
            <w:tcW w:w="2160" w:type="dxa"/>
            <w:vAlign w:val="center"/>
          </w:tcPr>
          <w:p w:rsidR="00E04767" w:rsidRDefault="00E04767" w:rsidP="008E5E05">
            <w:r>
              <w:rPr>
                <w:sz w:val="22"/>
                <w:szCs w:val="22"/>
              </w:rPr>
              <w:t>Originali kasetė</w:t>
            </w:r>
          </w:p>
        </w:tc>
        <w:tc>
          <w:tcPr>
            <w:tcW w:w="1080" w:type="dxa"/>
            <w:vAlign w:val="center"/>
          </w:tcPr>
          <w:p w:rsidR="00E04767" w:rsidRPr="00703089" w:rsidRDefault="00E04767" w:rsidP="008E5E05">
            <w:pPr>
              <w:spacing w:line="360" w:lineRule="auto"/>
              <w:jc w:val="center"/>
              <w:rPr>
                <w:bCs/>
                <w:sz w:val="18"/>
                <w:szCs w:val="18"/>
              </w:rPr>
            </w:pPr>
          </w:p>
        </w:tc>
        <w:tc>
          <w:tcPr>
            <w:tcW w:w="1080" w:type="dxa"/>
            <w:vAlign w:val="center"/>
          </w:tcPr>
          <w:p w:rsidR="00E04767" w:rsidRPr="00703089" w:rsidRDefault="00E04767" w:rsidP="008E5E05">
            <w:pPr>
              <w:spacing w:line="360" w:lineRule="auto"/>
              <w:jc w:val="center"/>
              <w:rPr>
                <w:bCs/>
                <w:sz w:val="18"/>
                <w:szCs w:val="18"/>
              </w:rPr>
            </w:pPr>
          </w:p>
        </w:tc>
        <w:tc>
          <w:tcPr>
            <w:tcW w:w="1260" w:type="dxa"/>
          </w:tcPr>
          <w:p w:rsidR="00E04767" w:rsidRPr="00703089" w:rsidRDefault="00E04767" w:rsidP="008E5E05">
            <w:pPr>
              <w:spacing w:line="360" w:lineRule="auto"/>
              <w:jc w:val="center"/>
              <w:rPr>
                <w:bCs/>
                <w:sz w:val="18"/>
                <w:szCs w:val="18"/>
              </w:rPr>
            </w:pPr>
          </w:p>
        </w:tc>
      </w:tr>
      <w:tr w:rsidR="00011C37" w:rsidRPr="00703089" w:rsidTr="00B9627B">
        <w:trPr>
          <w:trHeight w:val="240"/>
        </w:trPr>
        <w:tc>
          <w:tcPr>
            <w:tcW w:w="9180" w:type="dxa"/>
            <w:gridSpan w:val="6"/>
          </w:tcPr>
          <w:p w:rsidR="00011C37" w:rsidRPr="00703089" w:rsidRDefault="00011C37" w:rsidP="00B9627B">
            <w:pPr>
              <w:spacing w:line="360" w:lineRule="auto"/>
              <w:jc w:val="right"/>
              <w:rPr>
                <w:sz w:val="18"/>
                <w:szCs w:val="18"/>
              </w:rPr>
            </w:pPr>
            <w:r w:rsidRPr="00703089">
              <w:rPr>
                <w:b/>
                <w:bCs/>
                <w:sz w:val="22"/>
                <w:szCs w:val="22"/>
              </w:rPr>
              <w:t>Bendra suma be PVM</w:t>
            </w:r>
          </w:p>
        </w:tc>
        <w:tc>
          <w:tcPr>
            <w:tcW w:w="1260" w:type="dxa"/>
          </w:tcPr>
          <w:p w:rsidR="00011C37" w:rsidRPr="00703089" w:rsidRDefault="00011C37" w:rsidP="008E5E05">
            <w:pPr>
              <w:spacing w:line="360" w:lineRule="auto"/>
              <w:rPr>
                <w:sz w:val="18"/>
                <w:szCs w:val="18"/>
              </w:rPr>
            </w:pPr>
          </w:p>
        </w:tc>
      </w:tr>
      <w:tr w:rsidR="00011C37" w:rsidRPr="00703089" w:rsidTr="00B9627B">
        <w:trPr>
          <w:trHeight w:val="240"/>
        </w:trPr>
        <w:tc>
          <w:tcPr>
            <w:tcW w:w="9180" w:type="dxa"/>
            <w:gridSpan w:val="6"/>
          </w:tcPr>
          <w:p w:rsidR="00011C37" w:rsidRPr="00703089" w:rsidRDefault="00011C37" w:rsidP="00B9627B">
            <w:pPr>
              <w:spacing w:line="360" w:lineRule="auto"/>
              <w:jc w:val="right"/>
              <w:rPr>
                <w:sz w:val="18"/>
                <w:szCs w:val="18"/>
              </w:rPr>
            </w:pPr>
            <w:r w:rsidRPr="00703089">
              <w:rPr>
                <w:b/>
                <w:bCs/>
                <w:sz w:val="22"/>
                <w:szCs w:val="22"/>
              </w:rPr>
              <w:t xml:space="preserve">21 % PVM </w:t>
            </w:r>
          </w:p>
        </w:tc>
        <w:tc>
          <w:tcPr>
            <w:tcW w:w="1260" w:type="dxa"/>
          </w:tcPr>
          <w:p w:rsidR="00011C37" w:rsidRPr="00703089" w:rsidRDefault="00011C37" w:rsidP="008E5E05">
            <w:pPr>
              <w:spacing w:line="360" w:lineRule="auto"/>
              <w:rPr>
                <w:sz w:val="18"/>
                <w:szCs w:val="18"/>
              </w:rPr>
            </w:pPr>
          </w:p>
        </w:tc>
      </w:tr>
      <w:tr w:rsidR="00011C37" w:rsidRPr="00703089" w:rsidTr="00B9627B">
        <w:trPr>
          <w:trHeight w:val="92"/>
        </w:trPr>
        <w:tc>
          <w:tcPr>
            <w:tcW w:w="9180" w:type="dxa"/>
            <w:gridSpan w:val="6"/>
          </w:tcPr>
          <w:p w:rsidR="00011C37" w:rsidRPr="00703089" w:rsidRDefault="00011C37" w:rsidP="00B9627B">
            <w:pPr>
              <w:spacing w:line="360" w:lineRule="auto"/>
              <w:jc w:val="right"/>
              <w:rPr>
                <w:sz w:val="18"/>
                <w:szCs w:val="18"/>
              </w:rPr>
            </w:pPr>
            <w:r w:rsidRPr="00703089">
              <w:rPr>
                <w:b/>
                <w:bCs/>
                <w:sz w:val="22"/>
                <w:szCs w:val="22"/>
              </w:rPr>
              <w:t>Bendra sumas su 21% PVM</w:t>
            </w:r>
          </w:p>
        </w:tc>
        <w:tc>
          <w:tcPr>
            <w:tcW w:w="1260" w:type="dxa"/>
          </w:tcPr>
          <w:p w:rsidR="00011C37" w:rsidRPr="00703089" w:rsidRDefault="00011C37" w:rsidP="008E5E05">
            <w:pPr>
              <w:spacing w:line="360" w:lineRule="auto"/>
              <w:rPr>
                <w:sz w:val="18"/>
                <w:szCs w:val="18"/>
              </w:rPr>
            </w:pPr>
          </w:p>
        </w:tc>
      </w:tr>
    </w:tbl>
    <w:p w:rsidR="00011C37" w:rsidRPr="00703089" w:rsidRDefault="00011C37" w:rsidP="00A51B96">
      <w:pPr>
        <w:spacing w:line="360" w:lineRule="auto"/>
        <w:ind w:firstLine="720"/>
        <w:jc w:val="both"/>
      </w:pPr>
    </w:p>
    <w:p w:rsidR="00011C37" w:rsidRDefault="00011C37" w:rsidP="0091321A">
      <w:pPr>
        <w:ind w:right="-285"/>
        <w:jc w:val="both"/>
      </w:pPr>
      <w:r w:rsidRPr="005F6D41">
        <w:t xml:space="preserve">Į šią sumą </w:t>
      </w:r>
      <w:r>
        <w:t>įskaičiuotos</w:t>
      </w:r>
      <w:r w:rsidRPr="005F6D41">
        <w:t xml:space="preserve"> visos išlaidos ir mokesčiai, taip pat ir PVM, kuris sudaro _________________ Lt.</w:t>
      </w:r>
    </w:p>
    <w:p w:rsidR="00011C37" w:rsidRDefault="00011C37" w:rsidP="0091321A"/>
    <w:p w:rsidR="00011C37" w:rsidRDefault="00011C37" w:rsidP="0091321A">
      <w:pPr>
        <w:tabs>
          <w:tab w:val="left" w:pos="993"/>
        </w:tabs>
        <w:jc w:val="both"/>
      </w:pPr>
      <w:r w:rsidRPr="00F916E7">
        <w:t>Prekėms</w:t>
      </w:r>
      <w:r>
        <w:t xml:space="preserve"> neįtrauktoms į šį pasiūlymą, bus </w:t>
      </w:r>
      <w:r w:rsidRPr="00F916E7">
        <w:t xml:space="preserve"> suteikiama __________ % nuolaida.</w:t>
      </w:r>
    </w:p>
    <w:p w:rsidR="00011C37" w:rsidRPr="00F916E7" w:rsidRDefault="00011C37" w:rsidP="0091321A">
      <w:pPr>
        <w:tabs>
          <w:tab w:val="left" w:pos="993"/>
        </w:tabs>
        <w:ind w:firstLine="720"/>
        <w:jc w:val="both"/>
      </w:pPr>
    </w:p>
    <w:p w:rsidR="00011C37" w:rsidRPr="00F916E7" w:rsidRDefault="00011C37" w:rsidP="0091321A">
      <w:pPr>
        <w:tabs>
          <w:tab w:val="left" w:pos="993"/>
        </w:tabs>
        <w:jc w:val="both"/>
        <w:rPr>
          <w:b/>
        </w:rPr>
      </w:pPr>
      <w:r w:rsidRPr="00F916E7">
        <w:rPr>
          <w:b/>
        </w:rPr>
        <w:t>Pasiūlyme pateikta informacija konfidenciali/nekonfidenciali  (įrašyti)     ........................</w:t>
      </w:r>
    </w:p>
    <w:p w:rsidR="00011C37" w:rsidRPr="00F916E7" w:rsidRDefault="00011C37" w:rsidP="0091321A"/>
    <w:p w:rsidR="00011C37" w:rsidRDefault="00011C37" w:rsidP="0091321A"/>
    <w:p w:rsidR="00011C37" w:rsidRPr="005F6D41" w:rsidRDefault="00011C37" w:rsidP="0091321A">
      <w:r w:rsidRPr="005F6D41">
        <w:t>Kartu su pasiūlymu pateikiami šie dokumentai:</w:t>
      </w:r>
    </w:p>
    <w:tbl>
      <w:tblPr>
        <w:tblW w:w="9929" w:type="dxa"/>
        <w:tblInd w:w="-20" w:type="dxa"/>
        <w:tblLayout w:type="fixed"/>
        <w:tblLook w:val="0000"/>
      </w:tblPr>
      <w:tblGrid>
        <w:gridCol w:w="675"/>
        <w:gridCol w:w="6521"/>
        <w:gridCol w:w="2733"/>
      </w:tblGrid>
      <w:tr w:rsidR="00011C37" w:rsidRPr="005F6D41" w:rsidTr="00780728">
        <w:tc>
          <w:tcPr>
            <w:tcW w:w="675" w:type="dxa"/>
            <w:tcBorders>
              <w:top w:val="single" w:sz="4" w:space="0" w:color="000000"/>
              <w:left w:val="single" w:sz="4" w:space="0" w:color="000000"/>
              <w:bottom w:val="single" w:sz="4" w:space="0" w:color="000000"/>
            </w:tcBorders>
            <w:vAlign w:val="center"/>
          </w:tcPr>
          <w:p w:rsidR="00011C37" w:rsidRPr="005F6D41" w:rsidRDefault="00011C37" w:rsidP="00780728">
            <w:pPr>
              <w:snapToGrid w:val="0"/>
              <w:jc w:val="both"/>
            </w:pPr>
            <w:r w:rsidRPr="005F6D41">
              <w:t>Eil.Nr.</w:t>
            </w:r>
          </w:p>
        </w:tc>
        <w:tc>
          <w:tcPr>
            <w:tcW w:w="6521" w:type="dxa"/>
            <w:tcBorders>
              <w:top w:val="single" w:sz="4" w:space="0" w:color="000000"/>
              <w:left w:val="single" w:sz="4" w:space="0" w:color="000000"/>
              <w:bottom w:val="single" w:sz="4" w:space="0" w:color="000000"/>
            </w:tcBorders>
            <w:vAlign w:val="center"/>
          </w:tcPr>
          <w:p w:rsidR="00011C37" w:rsidRPr="005F6D41" w:rsidRDefault="00011C37" w:rsidP="00780728">
            <w:pPr>
              <w:snapToGrid w:val="0"/>
              <w:jc w:val="both"/>
            </w:pPr>
            <w:r w:rsidRPr="005F6D41">
              <w:t>Pateikt</w:t>
            </w:r>
            <w:r>
              <w:t>o</w:t>
            </w:r>
            <w:r w:rsidRPr="005F6D41">
              <w:t xml:space="preserve"> dokument</w:t>
            </w:r>
            <w:r>
              <w:t>o</w:t>
            </w:r>
            <w:r w:rsidRPr="005F6D41">
              <w:t xml:space="preserve"> pavadinimas</w:t>
            </w:r>
          </w:p>
        </w:tc>
        <w:tc>
          <w:tcPr>
            <w:tcW w:w="2733" w:type="dxa"/>
            <w:tcBorders>
              <w:top w:val="single" w:sz="4" w:space="0" w:color="000000"/>
              <w:left w:val="single" w:sz="4" w:space="0" w:color="000000"/>
              <w:bottom w:val="single" w:sz="4" w:space="0" w:color="000000"/>
              <w:right w:val="single" w:sz="4" w:space="0" w:color="000000"/>
            </w:tcBorders>
            <w:vAlign w:val="center"/>
          </w:tcPr>
          <w:p w:rsidR="00011C37" w:rsidRPr="005F6D41" w:rsidRDefault="00011C37" w:rsidP="00780728">
            <w:pPr>
              <w:snapToGrid w:val="0"/>
              <w:jc w:val="both"/>
            </w:pPr>
            <w:r>
              <w:t>Lapų</w:t>
            </w:r>
            <w:r w:rsidRPr="005F6D41">
              <w:t xml:space="preserve"> skaičius</w:t>
            </w:r>
          </w:p>
        </w:tc>
      </w:tr>
      <w:tr w:rsidR="00011C37" w:rsidRPr="005F6D41" w:rsidTr="00780728">
        <w:tc>
          <w:tcPr>
            <w:tcW w:w="675" w:type="dxa"/>
            <w:tcBorders>
              <w:top w:val="single" w:sz="4" w:space="0" w:color="000000"/>
              <w:left w:val="single" w:sz="4" w:space="0" w:color="000000"/>
              <w:bottom w:val="single" w:sz="4" w:space="0" w:color="000000"/>
            </w:tcBorders>
          </w:tcPr>
          <w:p w:rsidR="00011C37" w:rsidRPr="005F6D41" w:rsidRDefault="00011C37" w:rsidP="00780728">
            <w:pPr>
              <w:snapToGrid w:val="0"/>
              <w:jc w:val="both"/>
            </w:pPr>
          </w:p>
        </w:tc>
        <w:tc>
          <w:tcPr>
            <w:tcW w:w="6521" w:type="dxa"/>
            <w:tcBorders>
              <w:top w:val="single" w:sz="4" w:space="0" w:color="000000"/>
              <w:left w:val="single" w:sz="4" w:space="0" w:color="000000"/>
              <w:bottom w:val="single" w:sz="4" w:space="0" w:color="000000"/>
            </w:tcBorders>
          </w:tcPr>
          <w:p w:rsidR="00011C37" w:rsidRPr="005F6D41" w:rsidRDefault="00011C37" w:rsidP="00780728">
            <w:pPr>
              <w:snapToGrid w:val="0"/>
              <w:jc w:val="both"/>
            </w:pPr>
          </w:p>
        </w:tc>
        <w:tc>
          <w:tcPr>
            <w:tcW w:w="2733" w:type="dxa"/>
            <w:tcBorders>
              <w:top w:val="single" w:sz="4" w:space="0" w:color="000000"/>
              <w:left w:val="single" w:sz="4" w:space="0" w:color="000000"/>
              <w:bottom w:val="single" w:sz="4" w:space="0" w:color="000000"/>
              <w:right w:val="single" w:sz="4" w:space="0" w:color="000000"/>
            </w:tcBorders>
          </w:tcPr>
          <w:p w:rsidR="00011C37" w:rsidRPr="005F6D41" w:rsidRDefault="00011C37" w:rsidP="00780728">
            <w:pPr>
              <w:snapToGrid w:val="0"/>
              <w:jc w:val="both"/>
            </w:pPr>
          </w:p>
        </w:tc>
      </w:tr>
      <w:tr w:rsidR="00011C37" w:rsidRPr="005F6D41" w:rsidTr="00780728">
        <w:tc>
          <w:tcPr>
            <w:tcW w:w="675" w:type="dxa"/>
            <w:tcBorders>
              <w:left w:val="single" w:sz="4" w:space="0" w:color="000000"/>
              <w:bottom w:val="single" w:sz="4" w:space="0" w:color="000000"/>
            </w:tcBorders>
          </w:tcPr>
          <w:p w:rsidR="00011C37" w:rsidRPr="005F6D41" w:rsidRDefault="00011C37" w:rsidP="00780728">
            <w:pPr>
              <w:snapToGrid w:val="0"/>
              <w:jc w:val="both"/>
              <w:rPr>
                <w:highlight w:val="red"/>
              </w:rPr>
            </w:pPr>
          </w:p>
        </w:tc>
        <w:tc>
          <w:tcPr>
            <w:tcW w:w="6521" w:type="dxa"/>
            <w:tcBorders>
              <w:left w:val="single" w:sz="4" w:space="0" w:color="000000"/>
              <w:bottom w:val="single" w:sz="4" w:space="0" w:color="000000"/>
            </w:tcBorders>
          </w:tcPr>
          <w:p w:rsidR="00011C37" w:rsidRPr="005F6D41" w:rsidRDefault="00011C37" w:rsidP="00780728">
            <w:pPr>
              <w:snapToGrid w:val="0"/>
              <w:jc w:val="both"/>
              <w:rPr>
                <w:highlight w:val="red"/>
              </w:rPr>
            </w:pPr>
          </w:p>
        </w:tc>
        <w:tc>
          <w:tcPr>
            <w:tcW w:w="2733" w:type="dxa"/>
            <w:tcBorders>
              <w:left w:val="single" w:sz="4" w:space="0" w:color="000000"/>
              <w:bottom w:val="single" w:sz="4" w:space="0" w:color="000000"/>
              <w:right w:val="single" w:sz="4" w:space="0" w:color="000000"/>
            </w:tcBorders>
          </w:tcPr>
          <w:p w:rsidR="00011C37" w:rsidRPr="005F6D41" w:rsidRDefault="00011C37" w:rsidP="00780728">
            <w:pPr>
              <w:snapToGrid w:val="0"/>
              <w:jc w:val="both"/>
              <w:rPr>
                <w:highlight w:val="red"/>
              </w:rPr>
            </w:pPr>
          </w:p>
        </w:tc>
      </w:tr>
    </w:tbl>
    <w:p w:rsidR="00011C37" w:rsidRDefault="00011C37" w:rsidP="0091321A">
      <w:pPr>
        <w:ind w:firstLine="720"/>
        <w:jc w:val="both"/>
        <w:rPr>
          <w:color w:val="000000"/>
        </w:rPr>
      </w:pPr>
    </w:p>
    <w:p w:rsidR="00011C37" w:rsidRDefault="00011C37" w:rsidP="0091321A">
      <w:pPr>
        <w:ind w:firstLine="720"/>
        <w:jc w:val="both"/>
        <w:rPr>
          <w:color w:val="000000"/>
        </w:rPr>
      </w:pPr>
    </w:p>
    <w:p w:rsidR="00011C37" w:rsidRDefault="00BA3B85" w:rsidP="0091321A">
      <w:pPr>
        <w:ind w:firstLine="720"/>
        <w:jc w:val="both"/>
        <w:rPr>
          <w:color w:val="000000"/>
        </w:rPr>
      </w:pPr>
      <w:r>
        <w:rPr>
          <w:color w:val="000000"/>
        </w:rPr>
        <w:t>Pasiūlymas galioja iki 2016</w:t>
      </w:r>
      <w:r w:rsidR="00011C37" w:rsidRPr="005F6D41">
        <w:rPr>
          <w:color w:val="000000"/>
        </w:rPr>
        <w:t xml:space="preserve"> m. </w:t>
      </w:r>
      <w:r w:rsidR="00011C37">
        <w:rPr>
          <w:color w:val="000000"/>
        </w:rPr>
        <w:t>____________________ d.</w:t>
      </w:r>
    </w:p>
    <w:p w:rsidR="00011C37" w:rsidRDefault="00011C37" w:rsidP="0091321A">
      <w:pPr>
        <w:ind w:firstLine="720"/>
        <w:jc w:val="both"/>
        <w:rPr>
          <w:color w:val="000000"/>
        </w:rPr>
      </w:pPr>
    </w:p>
    <w:tbl>
      <w:tblPr>
        <w:tblW w:w="9828" w:type="dxa"/>
        <w:tblLayout w:type="fixed"/>
        <w:tblLook w:val="01E0"/>
      </w:tblPr>
      <w:tblGrid>
        <w:gridCol w:w="3284"/>
        <w:gridCol w:w="604"/>
        <w:gridCol w:w="60"/>
        <w:gridCol w:w="1920"/>
        <w:gridCol w:w="701"/>
        <w:gridCol w:w="2611"/>
        <w:gridCol w:w="648"/>
      </w:tblGrid>
      <w:tr w:rsidR="00011C37" w:rsidRPr="00150474" w:rsidTr="00780728">
        <w:tc>
          <w:tcPr>
            <w:tcW w:w="3948" w:type="dxa"/>
            <w:gridSpan w:val="3"/>
            <w:vAlign w:val="bottom"/>
          </w:tcPr>
          <w:p w:rsidR="00011C37" w:rsidRPr="00150474" w:rsidRDefault="00011C37" w:rsidP="00780728"/>
        </w:tc>
        <w:tc>
          <w:tcPr>
            <w:tcW w:w="1920" w:type="dxa"/>
          </w:tcPr>
          <w:p w:rsidR="00011C37" w:rsidRPr="00150474" w:rsidRDefault="00011C37" w:rsidP="00780728">
            <w:pPr>
              <w:jc w:val="both"/>
              <w:rPr>
                <w:i/>
              </w:rPr>
            </w:pPr>
          </w:p>
        </w:tc>
        <w:tc>
          <w:tcPr>
            <w:tcW w:w="3960" w:type="dxa"/>
            <w:gridSpan w:val="3"/>
            <w:vAlign w:val="bottom"/>
          </w:tcPr>
          <w:p w:rsidR="00011C37" w:rsidRPr="00150474" w:rsidRDefault="00011C37" w:rsidP="00780728">
            <w:pPr>
              <w:jc w:val="center"/>
              <w:rPr>
                <w:i/>
              </w:rPr>
            </w:pPr>
          </w:p>
        </w:tc>
      </w:tr>
      <w:tr w:rsidR="00011C37" w:rsidRPr="00150474" w:rsidTr="00780728">
        <w:tblPrEx>
          <w:tblLook w:val="00A0"/>
        </w:tblPrEx>
        <w:trPr>
          <w:trHeight w:val="186"/>
        </w:trPr>
        <w:tc>
          <w:tcPr>
            <w:tcW w:w="3284" w:type="dxa"/>
            <w:tcBorders>
              <w:top w:val="single" w:sz="4" w:space="0" w:color="auto"/>
              <w:left w:val="nil"/>
              <w:bottom w:val="nil"/>
              <w:right w:val="nil"/>
            </w:tcBorders>
          </w:tcPr>
          <w:p w:rsidR="00011C37" w:rsidRPr="00150474" w:rsidRDefault="00011C37" w:rsidP="00780728">
            <w:pPr>
              <w:pStyle w:val="Pagrindinistekstas1"/>
              <w:ind w:firstLine="0"/>
              <w:jc w:val="center"/>
              <w:rPr>
                <w:rFonts w:ascii="Times New Roman" w:hAnsi="Times New Roman"/>
                <w:position w:val="6"/>
                <w:sz w:val="24"/>
                <w:szCs w:val="24"/>
                <w:lang w:val="lt-LT"/>
              </w:rPr>
            </w:pPr>
            <w:r w:rsidRPr="00150474">
              <w:rPr>
                <w:rFonts w:ascii="Times New Roman" w:hAnsi="Times New Roman"/>
                <w:position w:val="6"/>
                <w:sz w:val="24"/>
                <w:szCs w:val="24"/>
                <w:lang w:val="lt-LT"/>
              </w:rPr>
              <w:t>(Tiekėjo arba jo įgalioto asmens pareigų pavadinimas)</w:t>
            </w:r>
          </w:p>
        </w:tc>
        <w:tc>
          <w:tcPr>
            <w:tcW w:w="604" w:type="dxa"/>
          </w:tcPr>
          <w:p w:rsidR="00011C37" w:rsidRPr="00150474" w:rsidRDefault="00011C37" w:rsidP="00780728">
            <w:pPr>
              <w:ind w:right="-1"/>
              <w:jc w:val="center"/>
            </w:pPr>
          </w:p>
        </w:tc>
        <w:tc>
          <w:tcPr>
            <w:tcW w:w="1980" w:type="dxa"/>
            <w:gridSpan w:val="2"/>
            <w:tcBorders>
              <w:top w:val="single" w:sz="4" w:space="0" w:color="auto"/>
              <w:left w:val="nil"/>
              <w:bottom w:val="nil"/>
              <w:right w:val="nil"/>
            </w:tcBorders>
          </w:tcPr>
          <w:p w:rsidR="00011C37" w:rsidRPr="00150474" w:rsidRDefault="00011C37" w:rsidP="00780728">
            <w:pPr>
              <w:ind w:right="-1"/>
              <w:jc w:val="center"/>
            </w:pPr>
            <w:r w:rsidRPr="00150474">
              <w:rPr>
                <w:position w:val="6"/>
              </w:rPr>
              <w:t>(Parašas)</w:t>
            </w:r>
            <w:r w:rsidRPr="00150474">
              <w:rPr>
                <w:i/>
              </w:rPr>
              <w:t xml:space="preserve"> </w:t>
            </w:r>
          </w:p>
        </w:tc>
        <w:tc>
          <w:tcPr>
            <w:tcW w:w="701" w:type="dxa"/>
          </w:tcPr>
          <w:p w:rsidR="00011C37" w:rsidRPr="00150474" w:rsidRDefault="00011C37" w:rsidP="00780728">
            <w:pPr>
              <w:ind w:right="-1"/>
              <w:jc w:val="center"/>
            </w:pPr>
          </w:p>
        </w:tc>
        <w:tc>
          <w:tcPr>
            <w:tcW w:w="2611" w:type="dxa"/>
            <w:tcBorders>
              <w:top w:val="single" w:sz="4" w:space="0" w:color="auto"/>
              <w:left w:val="nil"/>
              <w:bottom w:val="nil"/>
              <w:right w:val="nil"/>
            </w:tcBorders>
          </w:tcPr>
          <w:p w:rsidR="00011C37" w:rsidRPr="00150474" w:rsidRDefault="00011C37" w:rsidP="00780728">
            <w:pPr>
              <w:ind w:right="-1"/>
              <w:jc w:val="center"/>
            </w:pPr>
            <w:r w:rsidRPr="00150474">
              <w:rPr>
                <w:position w:val="6"/>
              </w:rPr>
              <w:t>(Vardas ir pavardė)</w:t>
            </w:r>
            <w:r w:rsidRPr="00150474">
              <w:rPr>
                <w:i/>
              </w:rPr>
              <w:t xml:space="preserve"> </w:t>
            </w:r>
          </w:p>
        </w:tc>
        <w:tc>
          <w:tcPr>
            <w:tcW w:w="648" w:type="dxa"/>
          </w:tcPr>
          <w:p w:rsidR="00011C37" w:rsidRPr="00150474" w:rsidRDefault="00011C37" w:rsidP="00780728">
            <w:pPr>
              <w:ind w:right="-1"/>
              <w:jc w:val="center"/>
            </w:pPr>
          </w:p>
        </w:tc>
      </w:tr>
    </w:tbl>
    <w:p w:rsidR="00011C37" w:rsidRPr="005F6D41" w:rsidRDefault="00011C37" w:rsidP="00BA3B85">
      <w:pPr>
        <w:spacing w:after="120"/>
        <w:ind w:right="-178"/>
        <w:jc w:val="right"/>
        <w:rPr>
          <w:b/>
        </w:rPr>
      </w:pPr>
      <w:r>
        <w:br w:type="page"/>
      </w:r>
    </w:p>
    <w:p w:rsidR="00BA3B85" w:rsidRPr="0078507C" w:rsidRDefault="00BA3B85" w:rsidP="00BA3B85">
      <w:pPr>
        <w:jc w:val="right"/>
        <w:rPr>
          <w:b/>
        </w:rPr>
      </w:pPr>
      <w:r>
        <w:rPr>
          <w:b/>
        </w:rPr>
        <w:lastRenderedPageBreak/>
        <w:t>3</w:t>
      </w:r>
      <w:r w:rsidRPr="0078507C">
        <w:rPr>
          <w:b/>
        </w:rPr>
        <w:t xml:space="preserve"> priedas</w:t>
      </w:r>
    </w:p>
    <w:p w:rsidR="00BA3B85" w:rsidRPr="0078507C" w:rsidRDefault="00BA3B85" w:rsidP="00BA3B85">
      <w:pPr>
        <w:tabs>
          <w:tab w:val="left" w:pos="1457"/>
          <w:tab w:val="left" w:pos="1604"/>
          <w:tab w:val="left" w:pos="1843"/>
        </w:tabs>
        <w:ind w:left="4535"/>
        <w:rPr>
          <w:rFonts w:ascii="TimesLT" w:hAnsi="TimesLT"/>
        </w:rPr>
      </w:pPr>
      <w:r w:rsidRPr="0078507C">
        <w:tab/>
      </w:r>
      <w:r w:rsidRPr="0078507C">
        <w:tab/>
      </w:r>
      <w:r w:rsidRPr="0078507C">
        <w:tab/>
      </w:r>
      <w:r w:rsidRPr="0078507C">
        <w:tab/>
      </w:r>
      <w:r w:rsidRPr="0078507C">
        <w:tab/>
      </w:r>
      <w:r w:rsidRPr="0078507C">
        <w:tab/>
      </w:r>
      <w:r w:rsidRPr="0078507C">
        <w:tab/>
        <w:t xml:space="preserve"> </w:t>
      </w:r>
    </w:p>
    <w:p w:rsidR="00BA3B85" w:rsidRPr="0078507C" w:rsidRDefault="00BA3B85" w:rsidP="00BA3B85">
      <w:pPr>
        <w:tabs>
          <w:tab w:val="left" w:leader="underscore" w:pos="8901"/>
        </w:tabs>
        <w:jc w:val="center"/>
      </w:pPr>
      <w:r w:rsidRPr="0078507C">
        <w:tab/>
      </w:r>
    </w:p>
    <w:p w:rsidR="00BA3B85" w:rsidRPr="0078507C" w:rsidRDefault="00BA3B85" w:rsidP="00BA3B85">
      <w:pPr>
        <w:tabs>
          <w:tab w:val="center" w:pos="4677"/>
          <w:tab w:val="left" w:pos="7425"/>
        </w:tabs>
        <w:jc w:val="center"/>
        <w:rPr>
          <w:position w:val="6"/>
        </w:rPr>
      </w:pPr>
      <w:r w:rsidRPr="0078507C">
        <w:rPr>
          <w:position w:val="6"/>
        </w:rPr>
        <w:t>(tiekėjo pavadinimas)</w:t>
      </w:r>
    </w:p>
    <w:p w:rsidR="00BA3B85" w:rsidRPr="0078507C" w:rsidRDefault="00BA3B85" w:rsidP="00BA3B85">
      <w:pPr>
        <w:jc w:val="center"/>
      </w:pPr>
    </w:p>
    <w:p w:rsidR="00BA3B85" w:rsidRPr="0078507C" w:rsidRDefault="00BA3B85" w:rsidP="00BA3B85">
      <w:pPr>
        <w:jc w:val="center"/>
      </w:pPr>
      <w:r w:rsidRPr="0078507C">
        <w:rPr>
          <w:b/>
          <w:bCs/>
        </w:rPr>
        <w:t>TIEKĖJO (JURIDINIO ASMENS, KITOS ORGANIZACIJOS AR JŲ PADALINIO) SĄŽININGUMO DEKLARACIJA</w:t>
      </w:r>
    </w:p>
    <w:p w:rsidR="00BA3B85" w:rsidRPr="0078507C" w:rsidRDefault="00BA3B85" w:rsidP="00BA3B85">
      <w:pPr>
        <w:jc w:val="center"/>
      </w:pPr>
    </w:p>
    <w:p w:rsidR="00BA3B85" w:rsidRPr="0078507C" w:rsidRDefault="00BA3B85" w:rsidP="00BA3B85">
      <w:pPr>
        <w:jc w:val="center"/>
      </w:pPr>
      <w:r w:rsidRPr="0078507C">
        <w:t>_______________________</w:t>
      </w:r>
    </w:p>
    <w:p w:rsidR="00BA3B85" w:rsidRPr="0078507C" w:rsidRDefault="00BA3B85" w:rsidP="00BA3B85">
      <w:pPr>
        <w:jc w:val="center"/>
      </w:pPr>
      <w:r w:rsidRPr="0078507C">
        <w:t>(data, numeris)</w:t>
      </w:r>
    </w:p>
    <w:p w:rsidR="00BA3B85" w:rsidRPr="0078507C" w:rsidRDefault="00BA3B85" w:rsidP="00BA3B85">
      <w:pPr>
        <w:jc w:val="center"/>
      </w:pPr>
    </w:p>
    <w:p w:rsidR="00BA3B85" w:rsidRPr="0078507C" w:rsidRDefault="00BA3B85" w:rsidP="00BA3B85">
      <w:pPr>
        <w:jc w:val="center"/>
      </w:pPr>
      <w:r w:rsidRPr="0078507C">
        <w:t>_______________________</w:t>
      </w:r>
    </w:p>
    <w:p w:rsidR="00BA3B85" w:rsidRPr="0078507C" w:rsidRDefault="00BA3B85" w:rsidP="00BA3B85">
      <w:pPr>
        <w:jc w:val="center"/>
      </w:pPr>
      <w:r w:rsidRPr="0078507C">
        <w:rPr>
          <w:position w:val="6"/>
        </w:rPr>
        <w:t>(vieta)</w:t>
      </w:r>
    </w:p>
    <w:p w:rsidR="00BA3B85" w:rsidRPr="0078507C" w:rsidRDefault="00BA3B85" w:rsidP="00BA3B85">
      <w:pPr>
        <w:jc w:val="center"/>
      </w:pPr>
    </w:p>
    <w:p w:rsidR="00BA3B85" w:rsidRPr="0078507C" w:rsidRDefault="00BA3B85" w:rsidP="00BA3B85">
      <w:pPr>
        <w:tabs>
          <w:tab w:val="right" w:leader="underscore" w:pos="9072"/>
        </w:tabs>
        <w:ind w:firstLine="567"/>
        <w:jc w:val="both"/>
        <w:rPr>
          <w:rFonts w:ascii="TimesLT" w:hAnsi="TimesLT"/>
          <w:b/>
          <w:bCs/>
          <w:sz w:val="20"/>
        </w:rPr>
      </w:pPr>
      <w:r w:rsidRPr="0078507C">
        <w:t xml:space="preserve">Aš, </w:t>
      </w:r>
      <w:r w:rsidRPr="0078507C">
        <w:tab/>
      </w:r>
    </w:p>
    <w:p w:rsidR="00BA3B85" w:rsidRPr="0078507C" w:rsidRDefault="00BA3B85" w:rsidP="00BA3B85">
      <w:pPr>
        <w:tabs>
          <w:tab w:val="right" w:leader="underscore" w:pos="9072"/>
        </w:tabs>
        <w:jc w:val="both"/>
      </w:pPr>
      <w:r w:rsidRPr="0078507C">
        <w:rPr>
          <w:bCs/>
          <w:position w:val="6"/>
        </w:rPr>
        <w:t>(tiekėjo vadovo ar jo įgalioto asmens vardas, pavardė)</w:t>
      </w:r>
    </w:p>
    <w:p w:rsidR="00BA3B85" w:rsidRPr="0078507C" w:rsidRDefault="00BA3B85" w:rsidP="00BA3B85">
      <w:pPr>
        <w:tabs>
          <w:tab w:val="right" w:leader="underscore" w:pos="9072"/>
        </w:tabs>
        <w:jc w:val="both"/>
      </w:pPr>
      <w:r w:rsidRPr="0078507C">
        <w:rPr>
          <w:bCs/>
        </w:rPr>
        <w:t xml:space="preserve">vadovaujantis (-i) (atstovaujantis (-i)) </w:t>
      </w:r>
      <w:r w:rsidRPr="0078507C">
        <w:rPr>
          <w:bCs/>
        </w:rPr>
        <w:tab/>
      </w:r>
    </w:p>
    <w:p w:rsidR="00BA3B85" w:rsidRPr="0078507C" w:rsidRDefault="00BA3B85" w:rsidP="00BA3B85">
      <w:pPr>
        <w:tabs>
          <w:tab w:val="right" w:leader="underscore" w:pos="9072"/>
        </w:tabs>
        <w:ind w:left="3840"/>
        <w:jc w:val="both"/>
      </w:pPr>
      <w:r w:rsidRPr="0078507C">
        <w:rPr>
          <w:bCs/>
          <w:position w:val="6"/>
        </w:rPr>
        <w:t>(tiekėjo pavadinimas)</w:t>
      </w:r>
    </w:p>
    <w:p w:rsidR="00BA3B85" w:rsidRPr="0078507C" w:rsidRDefault="00BA3B85" w:rsidP="00BA3B85">
      <w:pPr>
        <w:suppressAutoHyphens/>
        <w:jc w:val="both"/>
        <w:textAlignment w:val="center"/>
        <w:rPr>
          <w:color w:val="000000"/>
        </w:rPr>
      </w:pPr>
      <w:r w:rsidRPr="0078507C">
        <w:rPr>
          <w:color w:val="000000"/>
        </w:rPr>
        <w:t>(toliau – ūkio subjektas), kuris (-i) dalyvauja perkančiosios organizacijos atliekamame viešajame pirkime, tvirtinu, kad mano vadovaujamas (atstovaujamas) ūkio subjektas:</w:t>
      </w:r>
    </w:p>
    <w:p w:rsidR="00BA3B85" w:rsidRPr="0078507C" w:rsidRDefault="00BA3B85" w:rsidP="00BA3B85">
      <w:pPr>
        <w:suppressAutoHyphens/>
        <w:ind w:firstLine="567"/>
        <w:jc w:val="both"/>
        <w:textAlignment w:val="center"/>
        <w:rPr>
          <w:color w:val="000000"/>
        </w:rPr>
      </w:pPr>
      <w:r w:rsidRPr="0078507C">
        <w:rPr>
          <w:color w:val="000000"/>
        </w:rPr>
        <w:t>1. nedavė ir neketina duoti perkančiosios organizacijos Viešojo pirkimo komisijos nariams, ekspertams, perkančiosios organizacijos vadovams, perkančiosios organizacijos ar kitų tiekėjų atstovams pinigų, dovanų, nesuteikė jokių paslaugų ar kitokio atlygio už sudarytas ar nesudarytas sąlygas, susijusias su palankiais veiksmais laimėti viešąjį pirkimą;</w:t>
      </w:r>
    </w:p>
    <w:p w:rsidR="00BA3B85" w:rsidRPr="0078507C" w:rsidRDefault="00BA3B85" w:rsidP="00BA3B85">
      <w:pPr>
        <w:suppressAutoHyphens/>
        <w:ind w:firstLine="567"/>
        <w:jc w:val="both"/>
        <w:textAlignment w:val="center"/>
        <w:rPr>
          <w:color w:val="000000"/>
        </w:rPr>
      </w:pPr>
      <w:r w:rsidRPr="0078507C">
        <w:rPr>
          <w:color w:val="000000"/>
        </w:rPr>
        <w:t xml:space="preserve">2. nedalyvauja Lietuvos Respublikos konkurencijos įstatymo (Žin., 1999, Nr. </w:t>
      </w:r>
      <w:hyperlink r:id="rId12" w:tgtFrame="_blank" w:history="1">
        <w:r w:rsidRPr="0078507C">
          <w:rPr>
            <w:color w:val="0000FF"/>
            <w:u w:val="single"/>
          </w:rPr>
          <w:t>30-856</w:t>
        </w:r>
      </w:hyperlink>
      <w:r w:rsidRPr="0078507C">
        <w:rPr>
          <w:color w:val="000000"/>
        </w:rPr>
        <w:t xml:space="preserve">; 2012, Nr. </w:t>
      </w:r>
      <w:hyperlink r:id="rId13" w:tgtFrame="_blank" w:history="1">
        <w:r w:rsidRPr="0078507C">
          <w:rPr>
            <w:color w:val="0000FF"/>
            <w:u w:val="single"/>
          </w:rPr>
          <w:t>42-2041</w:t>
        </w:r>
      </w:hyperlink>
      <w:r w:rsidRPr="0078507C">
        <w:rPr>
          <w:color w:val="000000"/>
        </w:rPr>
        <w:t xml:space="preserve">) 5 straipsnyje nurodytuose draudžiamuose susitarimuose ir susitarimuose, pažeidžiančiuose Lietuvos Respublikos viešųjų pirkimų, atliekamų gynybos ir saugumo srityje, įstatymo (Žin., 2011, Nr. </w:t>
      </w:r>
      <w:hyperlink r:id="rId14" w:tgtFrame="_blank" w:history="1">
        <w:r w:rsidRPr="0078507C">
          <w:rPr>
            <w:color w:val="0000FF"/>
            <w:u w:val="single"/>
          </w:rPr>
          <w:t>85-4135</w:t>
        </w:r>
      </w:hyperlink>
      <w:r w:rsidRPr="0078507C">
        <w:rPr>
          <w:color w:val="000000"/>
        </w:rPr>
        <w:t>) 6 straipsnyje nustatytus principus;</w:t>
      </w:r>
    </w:p>
    <w:p w:rsidR="00BA3B85" w:rsidRPr="0078507C" w:rsidRDefault="00BA3B85" w:rsidP="00BA3B85">
      <w:pPr>
        <w:ind w:firstLine="567"/>
        <w:jc w:val="both"/>
      </w:pPr>
      <w:r w:rsidRPr="0078507C">
        <w:t>3. šiame viešajame pirkime veikia nepriklausomai ir jeigu vienas ar keli ūkio subjektai, su kuriais mano vadovaujamas (atstovaujamas) ūkio subjektas yra susijęs Lietuvos Respublikos konkurencijos įstatymo 3 straipsnio 14 dalyje nustatytais būdais, dalyvauja tame pačiame viešajame pirkime ir pateikia savarankišką (-ų) pasiūlymą (-ų), jie laikytini mano vadovaujamo (atstovaujamo) ūkio subjekto konkurentais;</w:t>
      </w:r>
    </w:p>
    <w:p w:rsidR="00BA3B85" w:rsidRPr="0078507C" w:rsidRDefault="00BA3B85" w:rsidP="00BA3B85">
      <w:pPr>
        <w:ind w:firstLine="567"/>
        <w:jc w:val="both"/>
      </w:pPr>
      <w:r w:rsidRPr="0078507C">
        <w:t>4. perkančiosios organizacijos prašymu per jos nustatytą terminą pateiks ūkio subjektų, su kuriais mano vadovaujamas (atstovaujamas) ūkio subjektas yra susijęs Lietuvos Respublikos konkurencijos įstatymo 3 straipsnio 14 dalyje nustatytais būdais, sąrašą.</w:t>
      </w:r>
    </w:p>
    <w:p w:rsidR="00BA3B85" w:rsidRPr="0078507C" w:rsidRDefault="00BA3B85" w:rsidP="00BA3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8507C">
        <w:t>Man žinoma, kad jeigu mano pateikta Tiekėjo (juridinio asmens, kitos perkančiosios organizacijos ar jų padalinio) sąžiningumo deklaracija yra melaginga, mano vadovaujamas (atstovaujamas) ūkio subjektas atsakys įstatymų nustatyta tvarka.</w:t>
      </w:r>
    </w:p>
    <w:p w:rsidR="00BA3B85" w:rsidRPr="0078507C" w:rsidRDefault="00BA3B85" w:rsidP="00BA3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BA3B85" w:rsidRPr="0078507C" w:rsidRDefault="00BA3B85" w:rsidP="00BA3B85">
      <w:pPr>
        <w:ind w:firstLine="567"/>
        <w:jc w:val="both"/>
      </w:pPr>
    </w:p>
    <w:tbl>
      <w:tblPr>
        <w:tblW w:w="9070" w:type="dxa"/>
        <w:tblLayout w:type="fixed"/>
        <w:tblLook w:val="01E0"/>
      </w:tblPr>
      <w:tblGrid>
        <w:gridCol w:w="3588"/>
        <w:gridCol w:w="2193"/>
        <w:gridCol w:w="3289"/>
      </w:tblGrid>
      <w:tr w:rsidR="00BA3B85" w:rsidRPr="0078507C" w:rsidTr="0051238B">
        <w:tc>
          <w:tcPr>
            <w:tcW w:w="3588" w:type="dxa"/>
            <w:shd w:val="clear" w:color="auto" w:fill="auto"/>
          </w:tcPr>
          <w:p w:rsidR="00BA3B85" w:rsidRPr="0078507C" w:rsidRDefault="00BA3B85" w:rsidP="0051238B">
            <w:pPr>
              <w:suppressAutoHyphens/>
              <w:textAlignment w:val="center"/>
              <w:rPr>
                <w:color w:val="000000"/>
                <w:position w:val="6"/>
              </w:rPr>
            </w:pPr>
            <w:r w:rsidRPr="0078507C">
              <w:rPr>
                <w:color w:val="000000"/>
                <w:position w:val="6"/>
              </w:rPr>
              <w:t>______________</w:t>
            </w:r>
          </w:p>
          <w:p w:rsidR="00BA3B85" w:rsidRPr="0078507C" w:rsidRDefault="00BA3B85" w:rsidP="0051238B">
            <w:pPr>
              <w:suppressAutoHyphens/>
              <w:textAlignment w:val="center"/>
              <w:rPr>
                <w:color w:val="000000"/>
              </w:rPr>
            </w:pPr>
            <w:r w:rsidRPr="0078507C">
              <w:rPr>
                <w:color w:val="000000"/>
                <w:position w:val="6"/>
              </w:rPr>
              <w:t>(deklaraciją teikiančio asmens pareigos)</w:t>
            </w:r>
          </w:p>
        </w:tc>
        <w:tc>
          <w:tcPr>
            <w:tcW w:w="2193" w:type="dxa"/>
            <w:shd w:val="clear" w:color="auto" w:fill="auto"/>
          </w:tcPr>
          <w:p w:rsidR="00BA3B85" w:rsidRPr="0078507C" w:rsidRDefault="00BA3B85" w:rsidP="0051238B">
            <w:pPr>
              <w:suppressAutoHyphens/>
              <w:jc w:val="center"/>
              <w:textAlignment w:val="center"/>
              <w:rPr>
                <w:color w:val="000000"/>
                <w:position w:val="6"/>
              </w:rPr>
            </w:pPr>
            <w:r w:rsidRPr="0078507C">
              <w:rPr>
                <w:color w:val="000000"/>
                <w:position w:val="6"/>
              </w:rPr>
              <w:t>_________</w:t>
            </w:r>
          </w:p>
          <w:p w:rsidR="00BA3B85" w:rsidRPr="0078507C" w:rsidRDefault="00BA3B85" w:rsidP="0051238B">
            <w:pPr>
              <w:suppressAutoHyphens/>
              <w:jc w:val="center"/>
              <w:textAlignment w:val="center"/>
              <w:rPr>
                <w:color w:val="000000"/>
              </w:rPr>
            </w:pPr>
            <w:r w:rsidRPr="0078507C">
              <w:rPr>
                <w:color w:val="000000"/>
                <w:position w:val="6"/>
              </w:rPr>
              <w:t>(parašas)</w:t>
            </w:r>
          </w:p>
        </w:tc>
        <w:tc>
          <w:tcPr>
            <w:tcW w:w="3289" w:type="dxa"/>
            <w:shd w:val="clear" w:color="auto" w:fill="auto"/>
          </w:tcPr>
          <w:p w:rsidR="00BA3B85" w:rsidRPr="0078507C" w:rsidRDefault="00BA3B85" w:rsidP="0051238B">
            <w:pPr>
              <w:suppressAutoHyphens/>
              <w:jc w:val="right"/>
              <w:textAlignment w:val="center"/>
              <w:rPr>
                <w:color w:val="000000"/>
                <w:position w:val="6"/>
              </w:rPr>
            </w:pPr>
            <w:r w:rsidRPr="0078507C">
              <w:rPr>
                <w:color w:val="000000"/>
                <w:position w:val="6"/>
              </w:rPr>
              <w:t>______________</w:t>
            </w:r>
          </w:p>
          <w:p w:rsidR="00BA3B85" w:rsidRPr="0078507C" w:rsidRDefault="00BA3B85" w:rsidP="0051238B">
            <w:pPr>
              <w:suppressAutoHyphens/>
              <w:jc w:val="right"/>
              <w:textAlignment w:val="center"/>
              <w:rPr>
                <w:color w:val="000000"/>
              </w:rPr>
            </w:pPr>
            <w:r w:rsidRPr="0078507C">
              <w:rPr>
                <w:color w:val="000000"/>
                <w:position w:val="6"/>
              </w:rPr>
              <w:t>(vardas, pavardė)</w:t>
            </w:r>
          </w:p>
        </w:tc>
      </w:tr>
    </w:tbl>
    <w:p w:rsidR="00BA3B85" w:rsidRPr="0078507C" w:rsidRDefault="00BA3B85" w:rsidP="00BA3B85">
      <w:pPr>
        <w:tabs>
          <w:tab w:val="left" w:pos="1304"/>
          <w:tab w:val="left" w:pos="1457"/>
          <w:tab w:val="left" w:pos="1604"/>
          <w:tab w:val="left" w:pos="1757"/>
        </w:tabs>
        <w:rPr>
          <w:b/>
        </w:rPr>
      </w:pPr>
    </w:p>
    <w:p w:rsidR="00BA3B85" w:rsidRPr="0078507C" w:rsidRDefault="00BA3B85" w:rsidP="00BA3B85">
      <w:pPr>
        <w:tabs>
          <w:tab w:val="left" w:pos="1304"/>
          <w:tab w:val="left" w:pos="1457"/>
          <w:tab w:val="left" w:pos="1604"/>
          <w:tab w:val="left" w:pos="1757"/>
        </w:tabs>
        <w:rPr>
          <w:b/>
        </w:rPr>
      </w:pPr>
    </w:p>
    <w:p w:rsidR="00BA3B85" w:rsidRPr="0078507C" w:rsidRDefault="00BA3B85" w:rsidP="00BA3B85">
      <w:pPr>
        <w:tabs>
          <w:tab w:val="left" w:pos="1304"/>
          <w:tab w:val="left" w:pos="1457"/>
          <w:tab w:val="left" w:pos="1604"/>
          <w:tab w:val="left" w:pos="1757"/>
        </w:tabs>
        <w:rPr>
          <w:b/>
        </w:rPr>
      </w:pPr>
    </w:p>
    <w:p w:rsidR="00BA3B85" w:rsidRPr="0078507C" w:rsidRDefault="00BA3B85" w:rsidP="00BA3B85">
      <w:pPr>
        <w:tabs>
          <w:tab w:val="left" w:pos="1304"/>
          <w:tab w:val="left" w:pos="1457"/>
          <w:tab w:val="left" w:pos="1604"/>
          <w:tab w:val="left" w:pos="1757"/>
        </w:tabs>
        <w:rPr>
          <w:b/>
        </w:rPr>
      </w:pPr>
    </w:p>
    <w:p w:rsidR="00BA3B85" w:rsidRPr="0078507C" w:rsidRDefault="00BA3B85" w:rsidP="00BA3B85">
      <w:pPr>
        <w:tabs>
          <w:tab w:val="left" w:pos="1304"/>
          <w:tab w:val="left" w:pos="1457"/>
          <w:tab w:val="left" w:pos="1604"/>
          <w:tab w:val="left" w:pos="1757"/>
        </w:tabs>
        <w:rPr>
          <w:b/>
        </w:rPr>
      </w:pPr>
    </w:p>
    <w:p w:rsidR="00BA3B85" w:rsidRPr="0078507C" w:rsidRDefault="00BA3B85" w:rsidP="00BA3B85">
      <w:pPr>
        <w:tabs>
          <w:tab w:val="left" w:pos="1304"/>
          <w:tab w:val="left" w:pos="1457"/>
          <w:tab w:val="left" w:pos="1604"/>
          <w:tab w:val="left" w:pos="1757"/>
        </w:tabs>
        <w:rPr>
          <w:b/>
        </w:rPr>
      </w:pPr>
    </w:p>
    <w:p w:rsidR="00BA3B85" w:rsidRPr="0078507C" w:rsidRDefault="00BA3B85" w:rsidP="00BA3B85">
      <w:pPr>
        <w:tabs>
          <w:tab w:val="left" w:pos="1304"/>
          <w:tab w:val="left" w:pos="1457"/>
          <w:tab w:val="left" w:pos="1604"/>
          <w:tab w:val="left" w:pos="1757"/>
        </w:tabs>
        <w:rPr>
          <w:b/>
        </w:rPr>
      </w:pPr>
    </w:p>
    <w:p w:rsidR="00BA3B85" w:rsidRPr="0078507C" w:rsidRDefault="00BA3B85" w:rsidP="00BA3B85">
      <w:pPr>
        <w:tabs>
          <w:tab w:val="left" w:pos="1304"/>
          <w:tab w:val="left" w:pos="1457"/>
          <w:tab w:val="left" w:pos="1604"/>
          <w:tab w:val="left" w:pos="1757"/>
        </w:tabs>
        <w:rPr>
          <w:b/>
        </w:rPr>
      </w:pPr>
    </w:p>
    <w:p w:rsidR="00BA3B85" w:rsidRPr="008466E0" w:rsidRDefault="00BA3B85" w:rsidP="00BA3B85">
      <w:pPr>
        <w:spacing w:after="120"/>
        <w:ind w:right="-178"/>
        <w:jc w:val="right"/>
        <w:rPr>
          <w:b/>
        </w:rPr>
      </w:pPr>
      <w:r>
        <w:rPr>
          <w:b/>
        </w:rPr>
        <w:lastRenderedPageBreak/>
        <w:t>4</w:t>
      </w:r>
      <w:r w:rsidRPr="008466E0">
        <w:rPr>
          <w:b/>
        </w:rPr>
        <w:t xml:space="preserve"> priedas</w:t>
      </w:r>
    </w:p>
    <w:p w:rsidR="00BA3B85" w:rsidRPr="008466E0" w:rsidRDefault="00BA3B85" w:rsidP="00BA3B85">
      <w:pPr>
        <w:spacing w:after="120"/>
        <w:ind w:right="-178"/>
        <w:jc w:val="right"/>
        <w:rPr>
          <w:b/>
        </w:rPr>
      </w:pPr>
    </w:p>
    <w:p w:rsidR="00BA3B85" w:rsidRPr="0078507C" w:rsidRDefault="00BA3B85" w:rsidP="00BA3B85">
      <w:pPr>
        <w:tabs>
          <w:tab w:val="left" w:leader="underscore" w:pos="8901"/>
        </w:tabs>
        <w:jc w:val="center"/>
      </w:pPr>
      <w:r w:rsidRPr="0078507C">
        <w:t>_</w:t>
      </w:r>
      <w:r w:rsidRPr="0078507C">
        <w:tab/>
      </w:r>
    </w:p>
    <w:p w:rsidR="00BA3B85" w:rsidRPr="0078507C" w:rsidRDefault="00BA3B85" w:rsidP="00BA3B85">
      <w:pPr>
        <w:tabs>
          <w:tab w:val="center" w:pos="4677"/>
          <w:tab w:val="left" w:pos="7425"/>
        </w:tabs>
        <w:jc w:val="center"/>
        <w:rPr>
          <w:position w:val="6"/>
        </w:rPr>
      </w:pPr>
      <w:r w:rsidRPr="0078507C">
        <w:rPr>
          <w:position w:val="6"/>
        </w:rPr>
        <w:t>(tiekėjo pavadinimas)</w:t>
      </w:r>
    </w:p>
    <w:p w:rsidR="00BA3B85" w:rsidRPr="008466E0" w:rsidRDefault="00BA3B85" w:rsidP="00BA3B85">
      <w:pPr>
        <w:jc w:val="center"/>
        <w:rPr>
          <w:b/>
        </w:rPr>
      </w:pPr>
    </w:p>
    <w:p w:rsidR="00BA3B85" w:rsidRPr="008466E0" w:rsidRDefault="00BA3B85" w:rsidP="00BA3B85">
      <w:pPr>
        <w:jc w:val="center"/>
        <w:rPr>
          <w:b/>
        </w:rPr>
      </w:pPr>
      <w:r w:rsidRPr="008466E0">
        <w:rPr>
          <w:b/>
        </w:rPr>
        <w:t xml:space="preserve"> TIEKĖJO DEKLARACIJA </w:t>
      </w:r>
    </w:p>
    <w:p w:rsidR="00BA3B85" w:rsidRPr="008466E0" w:rsidRDefault="00BA3B85" w:rsidP="00BA3B85">
      <w:pPr>
        <w:jc w:val="center"/>
        <w:rPr>
          <w:b/>
        </w:rPr>
      </w:pPr>
    </w:p>
    <w:p w:rsidR="00BA3B85" w:rsidRPr="0078507C" w:rsidRDefault="00BA3B85" w:rsidP="00BA3B85">
      <w:pPr>
        <w:jc w:val="center"/>
      </w:pPr>
      <w:r w:rsidRPr="0078507C">
        <w:t>_______________________</w:t>
      </w:r>
    </w:p>
    <w:p w:rsidR="00BA3B85" w:rsidRPr="0078507C" w:rsidRDefault="00BA3B85" w:rsidP="00BA3B85">
      <w:pPr>
        <w:jc w:val="center"/>
      </w:pPr>
      <w:r w:rsidRPr="0078507C">
        <w:t>(data, numeris)</w:t>
      </w:r>
    </w:p>
    <w:p w:rsidR="00BA3B85" w:rsidRPr="0078507C" w:rsidRDefault="00BA3B85" w:rsidP="00BA3B85">
      <w:pPr>
        <w:jc w:val="center"/>
      </w:pPr>
    </w:p>
    <w:p w:rsidR="00BA3B85" w:rsidRPr="0078507C" w:rsidRDefault="00BA3B85" w:rsidP="00BA3B85">
      <w:pPr>
        <w:jc w:val="center"/>
      </w:pPr>
      <w:r w:rsidRPr="0078507C">
        <w:t>_______________________</w:t>
      </w:r>
    </w:p>
    <w:p w:rsidR="00BA3B85" w:rsidRPr="0078507C" w:rsidRDefault="00BA3B85" w:rsidP="00BA3B85">
      <w:pPr>
        <w:jc w:val="center"/>
      </w:pPr>
      <w:r w:rsidRPr="0078507C">
        <w:rPr>
          <w:position w:val="6"/>
        </w:rPr>
        <w:t>(vieta)</w:t>
      </w:r>
    </w:p>
    <w:p w:rsidR="00BA3B85" w:rsidRPr="008466E0" w:rsidRDefault="00BA3B85" w:rsidP="00BA3B85">
      <w:pPr>
        <w:jc w:val="center"/>
      </w:pPr>
    </w:p>
    <w:p w:rsidR="00BA3B85" w:rsidRPr="00DD41FC" w:rsidRDefault="00BA3B85" w:rsidP="00BA3B85">
      <w:pPr>
        <w:rPr>
          <w:b/>
          <w:sz w:val="22"/>
        </w:rPr>
      </w:pPr>
      <w:r w:rsidRPr="008466E0">
        <w:tab/>
      </w:r>
      <w:bookmarkStart w:id="5" w:name="_Toc222137447"/>
      <w:bookmarkStart w:id="6" w:name="_Toc231340408"/>
      <w:r w:rsidR="00A22258" w:rsidRPr="00A22258">
        <w:rPr>
          <w:rStyle w:val="CharChar6"/>
          <w:rFonts w:ascii="Times New Roman" w:eastAsia="Lucida Sans Unicode" w:hAnsi="Times New Roman" w:cs="Times New Roman"/>
          <w:b w:val="0"/>
          <w:i w:val="0"/>
          <w:sz w:val="24"/>
        </w:rPr>
        <w:t>Aš_______________________________________________________</w:t>
      </w:r>
      <w:bookmarkEnd w:id="5"/>
      <w:bookmarkEnd w:id="6"/>
      <w:r w:rsidR="00DD41FC">
        <w:rPr>
          <w:rStyle w:val="CharChar6"/>
          <w:rFonts w:ascii="Times New Roman" w:eastAsia="Lucida Sans Unicode" w:hAnsi="Times New Roman" w:cs="Times New Roman"/>
          <w:b w:val="0"/>
          <w:i w:val="0"/>
          <w:sz w:val="24"/>
        </w:rPr>
        <w:t>_________________</w:t>
      </w:r>
    </w:p>
    <w:p w:rsidR="00BA3B85" w:rsidRPr="008466E0" w:rsidRDefault="00BA3B85" w:rsidP="00BA3B85">
      <w:pPr>
        <w:jc w:val="both"/>
      </w:pPr>
      <w:r w:rsidRPr="008466E0">
        <w:tab/>
        <w:t xml:space="preserve">      (Tiekėjo vadovo ar jo įgalioto asmens pareigos, vardas, pavardė)</w:t>
      </w:r>
    </w:p>
    <w:p w:rsidR="00BA3B85" w:rsidRPr="008466E0" w:rsidRDefault="00BA3B85" w:rsidP="00BA3B85">
      <w:pPr>
        <w:jc w:val="both"/>
      </w:pPr>
      <w:r w:rsidRPr="008466E0">
        <w:tab/>
        <w:t>tvirtinu, kad mano atstovaujamas aukščiau nurodytas ūkio subjektas:</w:t>
      </w:r>
    </w:p>
    <w:p w:rsidR="00BA3B85" w:rsidRPr="0078507C" w:rsidRDefault="00BA3B85" w:rsidP="00BA3B85">
      <w:pPr>
        <w:ind w:firstLine="900"/>
        <w:jc w:val="both"/>
        <w:rPr>
          <w:spacing w:val="2"/>
        </w:rPr>
      </w:pPr>
      <w:r w:rsidRPr="008466E0">
        <w:t xml:space="preserve">1. </w:t>
      </w:r>
      <w:r w:rsidRPr="0078507C">
        <w:rPr>
          <w:spacing w:val="2"/>
        </w:rPr>
        <w:t>Nėra su kreditoriais sudaręs taikos sutarties, sustabdęs ar apribojęs savo veiklos,</w:t>
      </w:r>
      <w:r w:rsidRPr="0078507C">
        <w:t xml:space="preserve"> nesiekia priverstinio likvidavimo procedūros ar susitarimo su kreditoriais arba padėtis pagal šalies, kurioje jis registruotas, įstatymus nėra tokia pati ar panaši</w:t>
      </w:r>
      <w:r w:rsidRPr="0078507C">
        <w:rPr>
          <w:spacing w:val="2"/>
        </w:rPr>
        <w:t xml:space="preserve">; </w:t>
      </w:r>
    </w:p>
    <w:p w:rsidR="00BA3B85" w:rsidRPr="0078507C" w:rsidRDefault="00BA3B85" w:rsidP="00BA3B85">
      <w:pPr>
        <w:ind w:firstLine="900"/>
        <w:jc w:val="both"/>
      </w:pPr>
      <w:r w:rsidRPr="0078507C">
        <w:rPr>
          <w:spacing w:val="2"/>
        </w:rPr>
        <w:t xml:space="preserve">2. Nėra padaręs rimto profesinio </w:t>
      </w:r>
      <w:r w:rsidRPr="0078507C">
        <w:t xml:space="preserve">(konkurencijos, darbo, darbuotojų saugos ir sveikatos, aplinkosaugos teisės aktų pažeidimo, už kurį tiekėjui, kuris yra fizinis asmuo, yra paskirta administracinė nuobauda, arba tiekėjui, kuris yra juridinis asmuo – ekonominė sankcija, nustatyta Lietuvos Respublikos įstatymuose, kai nuo sprendimo, kuriuo buvo paskirta ši sankcija, įsiteisėjimo dienos praėjo vieneri metai, o nuo sprendimo už Lietuvos Respublikos konkurencijos įstatymo 5 straipsnio pažeidimą paskirti šiame įstatyme numatytą ekonominę sankciją įsiteisėjimo dienos praėjo 3 metai).   </w:t>
      </w:r>
    </w:p>
    <w:p w:rsidR="00BA3B85" w:rsidRPr="0078507C" w:rsidRDefault="00BA3B85" w:rsidP="00BA3B85">
      <w:pPr>
        <w:ind w:firstLine="900"/>
        <w:jc w:val="both"/>
      </w:pPr>
      <w:r w:rsidRPr="0078507C">
        <w:t xml:space="preserve">3. Man žinoma, kad jeigu mano pateikta deklaracija yra melaginga, vadovaujantis Lietuvos Respublikos viešųjų pirkimų įstatymu (Žin., 1996, 84-2000; 2006, Nr. 4-102; 2008, Nr. 81-3179), mūsų pateiktas pasiūlymas bus atmestas. </w:t>
      </w:r>
    </w:p>
    <w:p w:rsidR="00BA3B85" w:rsidRPr="0078507C" w:rsidRDefault="00BA3B85" w:rsidP="00BA3B85">
      <w:pPr>
        <w:tabs>
          <w:tab w:val="left" w:pos="748"/>
          <w:tab w:val="left" w:pos="1496"/>
        </w:tabs>
        <w:ind w:firstLine="900"/>
        <w:jc w:val="both"/>
      </w:pPr>
      <w:r w:rsidRPr="0078507C">
        <w:t xml:space="preserve">4. Tiekėjas už deklaracijoje pateiktos informacijos teisingumą atsako Lietuvos Respublikos teisės aktų nustatyta tvarka. </w:t>
      </w:r>
    </w:p>
    <w:p w:rsidR="00BA3B85" w:rsidRPr="0078507C" w:rsidRDefault="00BA3B85" w:rsidP="00BA3B85">
      <w:pPr>
        <w:tabs>
          <w:tab w:val="left" w:pos="0"/>
        </w:tabs>
        <w:ind w:firstLine="900"/>
        <w:jc w:val="both"/>
      </w:pPr>
      <w:r w:rsidRPr="0078507C">
        <w:t>Jeigu viešajame pirkime dalyvauja ūkio subjektų grupė, deklaraciją pildo kiekvienas ūkio subjektas.</w:t>
      </w:r>
    </w:p>
    <w:p w:rsidR="00BA3B85" w:rsidRPr="0078507C" w:rsidRDefault="00BA3B85" w:rsidP="00BA3B85">
      <w:r w:rsidRPr="0078507C">
        <w:t>____________________                         _____________                       ____________________</w:t>
      </w:r>
    </w:p>
    <w:p w:rsidR="00BA3B85" w:rsidRPr="0078507C" w:rsidRDefault="00BA3B85" w:rsidP="00BA3B85">
      <w:r w:rsidRPr="0078507C">
        <w:t xml:space="preserve">  (deklaraciją sudariusio  </w:t>
      </w:r>
      <w:r w:rsidRPr="0078507C">
        <w:tab/>
      </w:r>
      <w:r w:rsidRPr="0078507C">
        <w:tab/>
        <w:t xml:space="preserve">     (parašas)</w:t>
      </w:r>
      <w:r w:rsidRPr="0078507C">
        <w:tab/>
      </w:r>
      <w:r w:rsidRPr="0078507C">
        <w:tab/>
        <w:t xml:space="preserve">                 (vardas, pavardė)</w:t>
      </w:r>
    </w:p>
    <w:p w:rsidR="00BA3B85" w:rsidRPr="0078507C" w:rsidRDefault="00BA3B85" w:rsidP="00BA3B85">
      <w:r w:rsidRPr="0078507C">
        <w:t xml:space="preserve">  asmens pareigos) </w:t>
      </w:r>
    </w:p>
    <w:p w:rsidR="00BA3B85" w:rsidRPr="0078507C" w:rsidRDefault="00BA3B85" w:rsidP="00BA3B85"/>
    <w:p w:rsidR="00BA3B85" w:rsidRPr="0078507C" w:rsidRDefault="00BA3B85" w:rsidP="00BA3B85">
      <w:pPr>
        <w:jc w:val="center"/>
      </w:pPr>
      <w:r w:rsidRPr="0078507C">
        <w:tab/>
      </w:r>
      <w:r w:rsidRPr="0078507C">
        <w:tab/>
      </w:r>
      <w:r w:rsidRPr="0078507C">
        <w:tab/>
      </w:r>
      <w:r w:rsidRPr="0078507C">
        <w:tab/>
      </w:r>
      <w:r w:rsidRPr="0078507C">
        <w:tab/>
      </w:r>
      <w:r w:rsidRPr="0078507C">
        <w:tab/>
      </w:r>
      <w:r w:rsidRPr="0078507C">
        <w:tab/>
      </w:r>
    </w:p>
    <w:p w:rsidR="00BA3B85" w:rsidRPr="0078507C" w:rsidRDefault="00BA3B85" w:rsidP="00BA3B85">
      <w:pPr>
        <w:jc w:val="center"/>
        <w:rPr>
          <w:i/>
        </w:rPr>
      </w:pPr>
    </w:p>
    <w:p w:rsidR="00BA3B85" w:rsidRPr="008466E0" w:rsidRDefault="00BA3B85" w:rsidP="00BA3B85">
      <w:pPr>
        <w:spacing w:after="120"/>
        <w:ind w:right="-178"/>
        <w:jc w:val="both"/>
        <w:rPr>
          <w:b/>
        </w:rPr>
      </w:pPr>
    </w:p>
    <w:p w:rsidR="00011C37" w:rsidRDefault="00011C37"/>
    <w:sectPr w:rsidR="00011C37" w:rsidSect="00F166FC">
      <w:pgSz w:w="11906" w:h="16838"/>
      <w:pgMar w:top="1134" w:right="567" w:bottom="1134" w:left="1701" w:header="567" w:footer="567"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3B0C5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E30" w:rsidRDefault="002E6E30" w:rsidP="00BA3B85">
      <w:r>
        <w:separator/>
      </w:r>
    </w:p>
  </w:endnote>
  <w:endnote w:type="continuationSeparator" w:id="0">
    <w:p w:rsidR="002E6E30" w:rsidRDefault="002E6E30" w:rsidP="00BA3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mbria">
    <w:panose1 w:val="02040503050406030204"/>
    <w:charset w:val="BA"/>
    <w:family w:val="roman"/>
    <w:pitch w:val="variable"/>
    <w:sig w:usb0="A00002EF" w:usb1="4000004B" w:usb2="00000000" w:usb3="00000000" w:csb0="0000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E30" w:rsidRDefault="002E6E30" w:rsidP="00BA3B85">
      <w:r>
        <w:separator/>
      </w:r>
    </w:p>
  </w:footnote>
  <w:footnote w:type="continuationSeparator" w:id="0">
    <w:p w:rsidR="002E6E30" w:rsidRDefault="002E6E30" w:rsidP="00BA3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971"/>
    <w:multiLevelType w:val="multilevel"/>
    <w:tmpl w:val="B13023EC"/>
    <w:lvl w:ilvl="0">
      <w:start w:val="1"/>
      <w:numFmt w:val="decimal"/>
      <w:lvlText w:val="%1."/>
      <w:lvlJc w:val="left"/>
      <w:pPr>
        <w:ind w:left="1920" w:hanging="360"/>
      </w:pPr>
      <w:rPr>
        <w:rFonts w:cs="Times New Roman"/>
        <w:color w:val="auto"/>
      </w:rPr>
    </w:lvl>
    <w:lvl w:ilvl="1">
      <w:start w:val="1"/>
      <w:numFmt w:val="decimal"/>
      <w:lvlText w:val="%2."/>
      <w:lvlJc w:val="left"/>
      <w:pPr>
        <w:ind w:left="2250" w:hanging="1170"/>
      </w:pPr>
      <w:rPr>
        <w:rFonts w:cs="Times New Roman" w:hint="default"/>
      </w:rPr>
    </w:lvl>
    <w:lvl w:ilvl="2">
      <w:start w:val="1"/>
      <w:numFmt w:val="decimal"/>
      <w:isLgl/>
      <w:lvlText w:val="%1.%2.%3."/>
      <w:lvlJc w:val="left"/>
      <w:pPr>
        <w:ind w:left="2250" w:hanging="1170"/>
      </w:pPr>
      <w:rPr>
        <w:rFonts w:cs="Times New Roman" w:hint="default"/>
      </w:rPr>
    </w:lvl>
    <w:lvl w:ilvl="3">
      <w:start w:val="1"/>
      <w:numFmt w:val="decimal"/>
      <w:isLgl/>
      <w:lvlText w:val="%1.%2.%3.%4."/>
      <w:lvlJc w:val="left"/>
      <w:pPr>
        <w:ind w:left="225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250" w:hanging="117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
    <w:nsid w:val="08AF63FC"/>
    <w:multiLevelType w:val="hybridMultilevel"/>
    <w:tmpl w:val="F1FCD4A2"/>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1291019D"/>
    <w:multiLevelType w:val="hybridMultilevel"/>
    <w:tmpl w:val="121ACE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FB40159"/>
    <w:multiLevelType w:val="multilevel"/>
    <w:tmpl w:val="C2F0F60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5854382"/>
    <w:multiLevelType w:val="multilevel"/>
    <w:tmpl w:val="8EBAF4E2"/>
    <w:lvl w:ilvl="0">
      <w:start w:val="1"/>
      <w:numFmt w:val="decimal"/>
      <w:lvlText w:val="%1."/>
      <w:lvlJc w:val="left"/>
      <w:pPr>
        <w:tabs>
          <w:tab w:val="num" w:pos="350"/>
        </w:tabs>
        <w:ind w:left="350" w:hanging="360"/>
      </w:pPr>
      <w:rPr>
        <w:rFonts w:cs="Times New Roman" w:hint="default"/>
      </w:rPr>
    </w:lvl>
    <w:lvl w:ilvl="1">
      <w:start w:val="6"/>
      <w:numFmt w:val="decimal"/>
      <w:isLgl/>
      <w:lvlText w:val="%1.%2."/>
      <w:lvlJc w:val="left"/>
      <w:pPr>
        <w:tabs>
          <w:tab w:val="num" w:pos="780"/>
        </w:tabs>
        <w:ind w:left="780" w:hanging="420"/>
      </w:pPr>
      <w:rPr>
        <w:rFonts w:cs="Times New Roman" w:hint="default"/>
        <w:b/>
      </w:rPr>
    </w:lvl>
    <w:lvl w:ilvl="2">
      <w:start w:val="1"/>
      <w:numFmt w:val="decimal"/>
      <w:isLgl/>
      <w:lvlText w:val="%1.%2.%3."/>
      <w:lvlJc w:val="left"/>
      <w:pPr>
        <w:tabs>
          <w:tab w:val="num" w:pos="1450"/>
        </w:tabs>
        <w:ind w:left="1450" w:hanging="720"/>
      </w:pPr>
      <w:rPr>
        <w:rFonts w:cs="Times New Roman" w:hint="default"/>
        <w:b/>
      </w:rPr>
    </w:lvl>
    <w:lvl w:ilvl="3">
      <w:start w:val="1"/>
      <w:numFmt w:val="decimal"/>
      <w:isLgl/>
      <w:lvlText w:val="%1.%2.%3.%4."/>
      <w:lvlJc w:val="left"/>
      <w:pPr>
        <w:tabs>
          <w:tab w:val="num" w:pos="1820"/>
        </w:tabs>
        <w:ind w:left="1820" w:hanging="720"/>
      </w:pPr>
      <w:rPr>
        <w:rFonts w:cs="Times New Roman" w:hint="default"/>
        <w:b/>
      </w:rPr>
    </w:lvl>
    <w:lvl w:ilvl="4">
      <w:start w:val="1"/>
      <w:numFmt w:val="decimal"/>
      <w:isLgl/>
      <w:lvlText w:val="%1.%2.%3.%4.%5."/>
      <w:lvlJc w:val="left"/>
      <w:pPr>
        <w:tabs>
          <w:tab w:val="num" w:pos="2550"/>
        </w:tabs>
        <w:ind w:left="2550" w:hanging="1080"/>
      </w:pPr>
      <w:rPr>
        <w:rFonts w:cs="Times New Roman" w:hint="default"/>
        <w:b/>
      </w:rPr>
    </w:lvl>
    <w:lvl w:ilvl="5">
      <w:start w:val="1"/>
      <w:numFmt w:val="decimal"/>
      <w:isLgl/>
      <w:lvlText w:val="%1.%2.%3.%4.%5.%6."/>
      <w:lvlJc w:val="left"/>
      <w:pPr>
        <w:tabs>
          <w:tab w:val="num" w:pos="2920"/>
        </w:tabs>
        <w:ind w:left="2920" w:hanging="1080"/>
      </w:pPr>
      <w:rPr>
        <w:rFonts w:cs="Times New Roman" w:hint="default"/>
        <w:b/>
      </w:rPr>
    </w:lvl>
    <w:lvl w:ilvl="6">
      <w:start w:val="1"/>
      <w:numFmt w:val="decimal"/>
      <w:isLgl/>
      <w:lvlText w:val="%1.%2.%3.%4.%5.%6.%7."/>
      <w:lvlJc w:val="left"/>
      <w:pPr>
        <w:tabs>
          <w:tab w:val="num" w:pos="3650"/>
        </w:tabs>
        <w:ind w:left="3650" w:hanging="1440"/>
      </w:pPr>
      <w:rPr>
        <w:rFonts w:cs="Times New Roman" w:hint="default"/>
        <w:b/>
      </w:rPr>
    </w:lvl>
    <w:lvl w:ilvl="7">
      <w:start w:val="1"/>
      <w:numFmt w:val="decimal"/>
      <w:isLgl/>
      <w:lvlText w:val="%1.%2.%3.%4.%5.%6.%7.%8."/>
      <w:lvlJc w:val="left"/>
      <w:pPr>
        <w:tabs>
          <w:tab w:val="num" w:pos="4020"/>
        </w:tabs>
        <w:ind w:left="4020" w:hanging="1440"/>
      </w:pPr>
      <w:rPr>
        <w:rFonts w:cs="Times New Roman" w:hint="default"/>
        <w:b/>
      </w:rPr>
    </w:lvl>
    <w:lvl w:ilvl="8">
      <w:start w:val="1"/>
      <w:numFmt w:val="decimal"/>
      <w:isLgl/>
      <w:lvlText w:val="%1.%2.%3.%4.%5.%6.%7.%8.%9."/>
      <w:lvlJc w:val="left"/>
      <w:pPr>
        <w:tabs>
          <w:tab w:val="num" w:pos="4750"/>
        </w:tabs>
        <w:ind w:left="4750" w:hanging="1800"/>
      </w:pPr>
      <w:rPr>
        <w:rFonts w:cs="Times New Roman" w:hint="default"/>
        <w:b/>
      </w:rPr>
    </w:lvl>
  </w:abstractNum>
  <w:abstractNum w:abstractNumId="5">
    <w:nsid w:val="4CD00B8F"/>
    <w:multiLevelType w:val="hybridMultilevel"/>
    <w:tmpl w:val="256AC300"/>
    <w:lvl w:ilvl="0" w:tplc="B816D98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2D96B04"/>
    <w:multiLevelType w:val="hybridMultilevel"/>
    <w:tmpl w:val="8C44B7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CED6C79"/>
    <w:multiLevelType w:val="multilevel"/>
    <w:tmpl w:val="AFE0A614"/>
    <w:lvl w:ilvl="0">
      <w:start w:val="1"/>
      <w:numFmt w:val="decimal"/>
      <w:lvlText w:val="%1."/>
      <w:lvlJc w:val="left"/>
      <w:pPr>
        <w:ind w:left="1332" w:hanging="432"/>
      </w:pPr>
      <w:rPr>
        <w:rFonts w:cs="Times New Roman" w:hint="default"/>
      </w:rPr>
    </w:lvl>
    <w:lvl w:ilvl="1">
      <w:start w:val="1"/>
      <w:numFmt w:val="decimal"/>
      <w:lvlText w:val="%2."/>
      <w:lvlJc w:val="left"/>
      <w:pPr>
        <w:ind w:left="576" w:hanging="576"/>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0"/>
  </w:num>
  <w:num w:numId="2">
    <w:abstractNumId w:val="4"/>
  </w:num>
  <w:num w:numId="3">
    <w:abstractNumId w:val="1"/>
  </w:num>
  <w:num w:numId="4">
    <w:abstractNumId w:val="7"/>
  </w:num>
  <w:num w:numId="5">
    <w:abstractNumId w:val="3"/>
  </w:num>
  <w:num w:numId="6">
    <w:abstractNumId w:val="6"/>
  </w:num>
  <w:num w:numId="7">
    <w:abstractNumId w:val="2"/>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tarė Daugėlaitė">
    <w15:presenceInfo w15:providerId="AD" w15:userId="S-1-5-21-2684307482-3008079090-195167589-123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hyphenationZone w:val="396"/>
  <w:characterSpacingControl w:val="doNotCompress"/>
  <w:footnotePr>
    <w:footnote w:id="-1"/>
    <w:footnote w:id="0"/>
  </w:footnotePr>
  <w:endnotePr>
    <w:endnote w:id="-1"/>
    <w:endnote w:id="0"/>
  </w:endnotePr>
  <w:compat/>
  <w:rsids>
    <w:rsidRoot w:val="000524A4"/>
    <w:rsid w:val="00011C37"/>
    <w:rsid w:val="00012CC4"/>
    <w:rsid w:val="00016188"/>
    <w:rsid w:val="00017DB9"/>
    <w:rsid w:val="000218E1"/>
    <w:rsid w:val="000524A4"/>
    <w:rsid w:val="000C641B"/>
    <w:rsid w:val="000E4981"/>
    <w:rsid w:val="000F4761"/>
    <w:rsid w:val="0010180C"/>
    <w:rsid w:val="00101F47"/>
    <w:rsid w:val="0012536F"/>
    <w:rsid w:val="00130AD7"/>
    <w:rsid w:val="00137E9C"/>
    <w:rsid w:val="00150474"/>
    <w:rsid w:val="001527A3"/>
    <w:rsid w:val="001702DB"/>
    <w:rsid w:val="00174F99"/>
    <w:rsid w:val="00180DB0"/>
    <w:rsid w:val="001A2D5E"/>
    <w:rsid w:val="001C6AA2"/>
    <w:rsid w:val="001F20D9"/>
    <w:rsid w:val="00214AD5"/>
    <w:rsid w:val="00222261"/>
    <w:rsid w:val="00226893"/>
    <w:rsid w:val="002576EF"/>
    <w:rsid w:val="00267A28"/>
    <w:rsid w:val="002727B8"/>
    <w:rsid w:val="002A7DB3"/>
    <w:rsid w:val="002B4A9A"/>
    <w:rsid w:val="002B4F52"/>
    <w:rsid w:val="002B7131"/>
    <w:rsid w:val="002D4615"/>
    <w:rsid w:val="002E6E30"/>
    <w:rsid w:val="002E7EC1"/>
    <w:rsid w:val="00300E6D"/>
    <w:rsid w:val="00327504"/>
    <w:rsid w:val="0033615B"/>
    <w:rsid w:val="0035698A"/>
    <w:rsid w:val="00373999"/>
    <w:rsid w:val="00374499"/>
    <w:rsid w:val="003778A1"/>
    <w:rsid w:val="00377ECC"/>
    <w:rsid w:val="00384356"/>
    <w:rsid w:val="00394443"/>
    <w:rsid w:val="003A566D"/>
    <w:rsid w:val="003B7033"/>
    <w:rsid w:val="003C2559"/>
    <w:rsid w:val="003C2EF3"/>
    <w:rsid w:val="003D721F"/>
    <w:rsid w:val="004049A1"/>
    <w:rsid w:val="00410527"/>
    <w:rsid w:val="00424571"/>
    <w:rsid w:val="00424932"/>
    <w:rsid w:val="00425E63"/>
    <w:rsid w:val="004763FF"/>
    <w:rsid w:val="00481CB8"/>
    <w:rsid w:val="00494409"/>
    <w:rsid w:val="004B51D9"/>
    <w:rsid w:val="0051238B"/>
    <w:rsid w:val="00512FC9"/>
    <w:rsid w:val="00514B10"/>
    <w:rsid w:val="00527E39"/>
    <w:rsid w:val="0056339E"/>
    <w:rsid w:val="00580E68"/>
    <w:rsid w:val="005A4A8C"/>
    <w:rsid w:val="005A6E0D"/>
    <w:rsid w:val="005F08A7"/>
    <w:rsid w:val="005F6D41"/>
    <w:rsid w:val="00683FC3"/>
    <w:rsid w:val="00687791"/>
    <w:rsid w:val="00695A14"/>
    <w:rsid w:val="006A10FC"/>
    <w:rsid w:val="006B214B"/>
    <w:rsid w:val="006C5322"/>
    <w:rsid w:val="006D1709"/>
    <w:rsid w:val="006D2C7D"/>
    <w:rsid w:val="006D58D4"/>
    <w:rsid w:val="00703089"/>
    <w:rsid w:val="007178C0"/>
    <w:rsid w:val="007510FF"/>
    <w:rsid w:val="00764D8A"/>
    <w:rsid w:val="00780728"/>
    <w:rsid w:val="007A0430"/>
    <w:rsid w:val="007B6961"/>
    <w:rsid w:val="007C2DDB"/>
    <w:rsid w:val="007E2467"/>
    <w:rsid w:val="00813221"/>
    <w:rsid w:val="008210A8"/>
    <w:rsid w:val="0083156A"/>
    <w:rsid w:val="00852028"/>
    <w:rsid w:val="00855157"/>
    <w:rsid w:val="0086308A"/>
    <w:rsid w:val="008721D8"/>
    <w:rsid w:val="00882E44"/>
    <w:rsid w:val="00896199"/>
    <w:rsid w:val="008B6739"/>
    <w:rsid w:val="008C5D8B"/>
    <w:rsid w:val="008E5E05"/>
    <w:rsid w:val="008F0DC5"/>
    <w:rsid w:val="008F17C5"/>
    <w:rsid w:val="0091321A"/>
    <w:rsid w:val="00953648"/>
    <w:rsid w:val="00961C53"/>
    <w:rsid w:val="00973BEC"/>
    <w:rsid w:val="00993FDB"/>
    <w:rsid w:val="00994848"/>
    <w:rsid w:val="009A1C32"/>
    <w:rsid w:val="009A4781"/>
    <w:rsid w:val="009C2040"/>
    <w:rsid w:val="009C33D7"/>
    <w:rsid w:val="009C5EFF"/>
    <w:rsid w:val="009D303C"/>
    <w:rsid w:val="009D48EE"/>
    <w:rsid w:val="00A22258"/>
    <w:rsid w:val="00A22601"/>
    <w:rsid w:val="00A232A8"/>
    <w:rsid w:val="00A23DA0"/>
    <w:rsid w:val="00A51B96"/>
    <w:rsid w:val="00A54F00"/>
    <w:rsid w:val="00A5568D"/>
    <w:rsid w:val="00A6736C"/>
    <w:rsid w:val="00A67442"/>
    <w:rsid w:val="00A7094B"/>
    <w:rsid w:val="00A732D8"/>
    <w:rsid w:val="00AA690E"/>
    <w:rsid w:val="00AF420A"/>
    <w:rsid w:val="00B11310"/>
    <w:rsid w:val="00B212B4"/>
    <w:rsid w:val="00B251D0"/>
    <w:rsid w:val="00B47391"/>
    <w:rsid w:val="00B5688E"/>
    <w:rsid w:val="00B57217"/>
    <w:rsid w:val="00B67789"/>
    <w:rsid w:val="00B93179"/>
    <w:rsid w:val="00B94ADB"/>
    <w:rsid w:val="00B9627B"/>
    <w:rsid w:val="00BA2469"/>
    <w:rsid w:val="00BA3B85"/>
    <w:rsid w:val="00BB0586"/>
    <w:rsid w:val="00BB655C"/>
    <w:rsid w:val="00BB722A"/>
    <w:rsid w:val="00BD09EE"/>
    <w:rsid w:val="00BD0B6C"/>
    <w:rsid w:val="00BD78BB"/>
    <w:rsid w:val="00BE6EE2"/>
    <w:rsid w:val="00C10709"/>
    <w:rsid w:val="00C30709"/>
    <w:rsid w:val="00C62234"/>
    <w:rsid w:val="00C93657"/>
    <w:rsid w:val="00C940E4"/>
    <w:rsid w:val="00C9724F"/>
    <w:rsid w:val="00CC29A1"/>
    <w:rsid w:val="00CD4ABD"/>
    <w:rsid w:val="00CF0CE1"/>
    <w:rsid w:val="00D20843"/>
    <w:rsid w:val="00D31EFC"/>
    <w:rsid w:val="00D50A45"/>
    <w:rsid w:val="00D6208B"/>
    <w:rsid w:val="00D701AD"/>
    <w:rsid w:val="00D912B9"/>
    <w:rsid w:val="00D9666B"/>
    <w:rsid w:val="00DA59F5"/>
    <w:rsid w:val="00DD41FC"/>
    <w:rsid w:val="00E04767"/>
    <w:rsid w:val="00E34D2D"/>
    <w:rsid w:val="00E47282"/>
    <w:rsid w:val="00E832AB"/>
    <w:rsid w:val="00E95F14"/>
    <w:rsid w:val="00EA3285"/>
    <w:rsid w:val="00EB4167"/>
    <w:rsid w:val="00EF3B58"/>
    <w:rsid w:val="00F131D0"/>
    <w:rsid w:val="00F166FC"/>
    <w:rsid w:val="00F230D8"/>
    <w:rsid w:val="00F465E4"/>
    <w:rsid w:val="00F916E7"/>
    <w:rsid w:val="00F9528F"/>
    <w:rsid w:val="00FB5D03"/>
    <w:rsid w:val="00FC661E"/>
    <w:rsid w:val="00FC683A"/>
    <w:rsid w:val="00FF4160"/>
    <w:rsid w:val="00FF571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5688E"/>
    <w:rPr>
      <w:sz w:val="24"/>
      <w:szCs w:val="24"/>
    </w:rPr>
  </w:style>
  <w:style w:type="paragraph" w:styleId="Antrat1">
    <w:name w:val="heading 1"/>
    <w:basedOn w:val="prastasis"/>
    <w:link w:val="Antrat1Diagrama"/>
    <w:qFormat/>
    <w:rsid w:val="000524A4"/>
    <w:pPr>
      <w:spacing w:before="100" w:beforeAutospacing="1" w:after="100" w:afterAutospacing="1"/>
      <w:outlineLvl w:val="0"/>
    </w:pPr>
    <w:rPr>
      <w:b/>
      <w:bCs/>
      <w:kern w:val="36"/>
      <w:sz w:val="48"/>
      <w:szCs w:val="48"/>
    </w:rPr>
  </w:style>
  <w:style w:type="paragraph" w:styleId="Antrat2">
    <w:name w:val="heading 2"/>
    <w:aliases w:val="Title Header2"/>
    <w:basedOn w:val="prastasis"/>
    <w:next w:val="prastasis"/>
    <w:link w:val="Antrat2Diagrama"/>
    <w:qFormat/>
    <w:rsid w:val="000524A4"/>
    <w:pPr>
      <w:keepNext/>
      <w:keepLines/>
      <w:spacing w:before="200"/>
      <w:outlineLvl w:val="1"/>
    </w:pPr>
    <w:rPr>
      <w:rFonts w:ascii="Cambria" w:hAnsi="Cambria"/>
      <w:b/>
      <w:bCs/>
      <w:color w:val="4F81BD"/>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basedOn w:val="Numatytasispastraiposriftas"/>
    <w:uiPriority w:val="99"/>
    <w:locked/>
    <w:rsid w:val="009A4781"/>
    <w:rPr>
      <w:rFonts w:ascii="Cambria" w:hAnsi="Cambria" w:cs="Times New Roman"/>
      <w:b/>
      <w:bCs/>
      <w:kern w:val="32"/>
      <w:sz w:val="32"/>
      <w:szCs w:val="32"/>
    </w:rPr>
  </w:style>
  <w:style w:type="character" w:customStyle="1" w:styleId="Heading2Char">
    <w:name w:val="Heading 2 Char"/>
    <w:aliases w:val="Title Header2 Char"/>
    <w:basedOn w:val="Numatytasispastraiposriftas"/>
    <w:uiPriority w:val="99"/>
    <w:semiHidden/>
    <w:locked/>
    <w:rsid w:val="009A4781"/>
    <w:rPr>
      <w:rFonts w:ascii="Cambria" w:hAnsi="Cambria" w:cs="Times New Roman"/>
      <w:b/>
      <w:bCs/>
      <w:i/>
      <w:iCs/>
      <w:sz w:val="28"/>
      <w:szCs w:val="28"/>
    </w:rPr>
  </w:style>
  <w:style w:type="paragraph" w:styleId="prastasistinklapis">
    <w:name w:val="Normal (Web)"/>
    <w:basedOn w:val="prastasis"/>
    <w:rsid w:val="000524A4"/>
    <w:pPr>
      <w:spacing w:before="100" w:beforeAutospacing="1" w:after="100" w:afterAutospacing="1"/>
    </w:pPr>
  </w:style>
  <w:style w:type="character" w:customStyle="1" w:styleId="Antrat1Diagrama">
    <w:name w:val="Antraštė 1 Diagrama"/>
    <w:basedOn w:val="Numatytasispastraiposriftas"/>
    <w:link w:val="Antrat1"/>
    <w:locked/>
    <w:rsid w:val="000524A4"/>
    <w:rPr>
      <w:rFonts w:cs="Times New Roman"/>
      <w:b/>
      <w:bCs/>
      <w:kern w:val="36"/>
      <w:sz w:val="48"/>
      <w:szCs w:val="48"/>
      <w:lang w:val="lt-LT" w:eastAsia="lt-LT" w:bidi="ar-SA"/>
    </w:rPr>
  </w:style>
  <w:style w:type="character" w:customStyle="1" w:styleId="Antrat2Diagrama">
    <w:name w:val="Antraštė 2 Diagrama"/>
    <w:aliases w:val="Title Header2 Diagrama"/>
    <w:basedOn w:val="Numatytasispastraiposriftas"/>
    <w:link w:val="Antrat2"/>
    <w:locked/>
    <w:rsid w:val="000524A4"/>
    <w:rPr>
      <w:rFonts w:ascii="Cambria" w:hAnsi="Cambria" w:cs="Times New Roman"/>
      <w:b/>
      <w:bCs/>
      <w:color w:val="4F81BD"/>
      <w:sz w:val="26"/>
      <w:szCs w:val="26"/>
      <w:lang w:val="lt-LT" w:eastAsia="lt-LT" w:bidi="ar-SA"/>
    </w:rPr>
  </w:style>
  <w:style w:type="paragraph" w:customStyle="1" w:styleId="Point1">
    <w:name w:val="Point 1"/>
    <w:basedOn w:val="prastasis"/>
    <w:uiPriority w:val="99"/>
    <w:rsid w:val="000524A4"/>
    <w:pPr>
      <w:spacing w:before="120" w:after="120"/>
      <w:ind w:left="1418" w:hanging="567"/>
      <w:jc w:val="both"/>
    </w:pPr>
    <w:rPr>
      <w:szCs w:val="20"/>
      <w:lang w:val="en-GB"/>
    </w:rPr>
  </w:style>
  <w:style w:type="paragraph" w:customStyle="1" w:styleId="Pagrindinistekstas1">
    <w:name w:val="Pagrindinis tekstas1"/>
    <w:link w:val="BodytextChar"/>
    <w:uiPriority w:val="99"/>
    <w:rsid w:val="000524A4"/>
    <w:pPr>
      <w:snapToGrid w:val="0"/>
      <w:ind w:firstLine="312"/>
      <w:jc w:val="both"/>
    </w:pPr>
    <w:rPr>
      <w:rFonts w:ascii="TimesLT" w:hAnsi="TimesLT"/>
      <w:sz w:val="20"/>
      <w:szCs w:val="20"/>
      <w:lang w:val="en-US" w:eastAsia="en-US"/>
    </w:rPr>
  </w:style>
  <w:style w:type="character" w:styleId="Hipersaitas">
    <w:name w:val="Hyperlink"/>
    <w:aliases w:val="Alna"/>
    <w:basedOn w:val="Numatytasispastraiposriftas"/>
    <w:uiPriority w:val="99"/>
    <w:rsid w:val="000524A4"/>
    <w:rPr>
      <w:rFonts w:cs="Times New Roman"/>
      <w:color w:val="0000FF"/>
      <w:u w:val="single"/>
    </w:rPr>
  </w:style>
  <w:style w:type="paragraph" w:styleId="Pagrindiniotekstotrauka2">
    <w:name w:val="Body Text Indent 2"/>
    <w:basedOn w:val="prastasis"/>
    <w:link w:val="Pagrindiniotekstotrauka2Diagrama"/>
    <w:uiPriority w:val="99"/>
    <w:rsid w:val="000524A4"/>
    <w:pPr>
      <w:widowControl w:val="0"/>
      <w:suppressAutoHyphens/>
      <w:spacing w:after="120" w:line="480" w:lineRule="auto"/>
      <w:ind w:left="283"/>
    </w:pPr>
    <w:rPr>
      <w:kern w:val="1"/>
      <w:lang w:eastAsia="zh-CN"/>
    </w:rPr>
  </w:style>
  <w:style w:type="character" w:customStyle="1" w:styleId="BodyTextIndent2Char">
    <w:name w:val="Body Text Indent 2 Char"/>
    <w:basedOn w:val="Numatytasispastraiposriftas"/>
    <w:uiPriority w:val="99"/>
    <w:semiHidden/>
    <w:locked/>
    <w:rsid w:val="009A4781"/>
    <w:rPr>
      <w:rFonts w:cs="Times New Roman"/>
      <w:sz w:val="24"/>
      <w:szCs w:val="24"/>
    </w:rPr>
  </w:style>
  <w:style w:type="character" w:customStyle="1" w:styleId="Pagrindiniotekstotrauka2Diagrama">
    <w:name w:val="Pagrindinio teksto įtrauka 2 Diagrama"/>
    <w:basedOn w:val="Numatytasispastraiposriftas"/>
    <w:link w:val="Pagrindiniotekstotrauka2"/>
    <w:uiPriority w:val="99"/>
    <w:locked/>
    <w:rsid w:val="000524A4"/>
    <w:rPr>
      <w:rFonts w:eastAsia="Times New Roman" w:cs="Times New Roman"/>
      <w:kern w:val="1"/>
      <w:sz w:val="24"/>
      <w:szCs w:val="24"/>
      <w:lang w:val="lt-LT" w:eastAsia="zh-CN" w:bidi="ar-SA"/>
    </w:rPr>
  </w:style>
  <w:style w:type="paragraph" w:customStyle="1" w:styleId="CentrBoldm">
    <w:name w:val="CentrBoldm"/>
    <w:basedOn w:val="prastasis"/>
    <w:uiPriority w:val="99"/>
    <w:rsid w:val="000524A4"/>
    <w:pPr>
      <w:autoSpaceDE w:val="0"/>
      <w:autoSpaceDN w:val="0"/>
      <w:adjustRightInd w:val="0"/>
      <w:jc w:val="center"/>
    </w:pPr>
    <w:rPr>
      <w:rFonts w:ascii="TimesLT" w:hAnsi="TimesLT"/>
      <w:b/>
      <w:bCs/>
      <w:sz w:val="20"/>
      <w:lang w:val="en-US" w:eastAsia="en-US"/>
    </w:rPr>
  </w:style>
  <w:style w:type="paragraph" w:customStyle="1" w:styleId="Patvirtinta">
    <w:name w:val="Patvirtinta"/>
    <w:uiPriority w:val="99"/>
    <w:rsid w:val="000524A4"/>
    <w:pPr>
      <w:tabs>
        <w:tab w:val="left" w:pos="1304"/>
        <w:tab w:val="left" w:pos="1457"/>
        <w:tab w:val="left" w:pos="1604"/>
        <w:tab w:val="left" w:pos="1757"/>
      </w:tabs>
      <w:autoSpaceDE w:val="0"/>
      <w:autoSpaceDN w:val="0"/>
      <w:adjustRightInd w:val="0"/>
      <w:ind w:left="5953"/>
    </w:pPr>
    <w:rPr>
      <w:rFonts w:ascii="TimesLT" w:hAnsi="TimesLT"/>
      <w:sz w:val="20"/>
      <w:szCs w:val="20"/>
      <w:lang w:val="en-US" w:eastAsia="en-US"/>
    </w:rPr>
  </w:style>
  <w:style w:type="character" w:customStyle="1" w:styleId="BodytextChar">
    <w:name w:val="Body text Char"/>
    <w:basedOn w:val="Numatytasispastraiposriftas"/>
    <w:link w:val="Pagrindinistekstas1"/>
    <w:uiPriority w:val="99"/>
    <w:locked/>
    <w:rsid w:val="000524A4"/>
    <w:rPr>
      <w:rFonts w:ascii="TimesLT" w:hAnsi="TimesLT" w:cs="Times New Roman"/>
      <w:lang w:val="en-US" w:eastAsia="en-US" w:bidi="ar-SA"/>
    </w:rPr>
  </w:style>
  <w:style w:type="character" w:customStyle="1" w:styleId="HTMLPreformattedChar1">
    <w:name w:val="HTML Preformatted Char1"/>
    <w:uiPriority w:val="99"/>
    <w:locked/>
    <w:rsid w:val="000524A4"/>
    <w:rPr>
      <w:sz w:val="24"/>
      <w:lang w:val="en-GB"/>
    </w:rPr>
  </w:style>
  <w:style w:type="paragraph" w:styleId="HTMLiankstoformatuotas">
    <w:name w:val="HTML Preformatted"/>
    <w:basedOn w:val="prastasis"/>
    <w:link w:val="HTMLiankstoformatuotasDiagrama"/>
    <w:uiPriority w:val="99"/>
    <w:rsid w:val="0005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Arial Unicode MS"/>
      <w:szCs w:val="20"/>
      <w:lang w:val="en-GB" w:bidi="lo-LA"/>
    </w:rPr>
  </w:style>
  <w:style w:type="character" w:customStyle="1" w:styleId="HTMLiankstoformatuotasDiagrama">
    <w:name w:val="HTML iš anksto formatuotas Diagrama"/>
    <w:basedOn w:val="Numatytasispastraiposriftas"/>
    <w:link w:val="HTMLiankstoformatuotas"/>
    <w:uiPriority w:val="99"/>
    <w:semiHidden/>
    <w:locked/>
    <w:rsid w:val="009A4781"/>
    <w:rPr>
      <w:rFonts w:ascii="Courier New" w:hAnsi="Courier New" w:cs="Courier New"/>
      <w:sz w:val="20"/>
      <w:szCs w:val="20"/>
    </w:rPr>
  </w:style>
  <w:style w:type="paragraph" w:customStyle="1" w:styleId="Style10">
    <w:name w:val="Style10"/>
    <w:basedOn w:val="prastasis"/>
    <w:uiPriority w:val="99"/>
    <w:rsid w:val="000524A4"/>
    <w:pPr>
      <w:widowControl w:val="0"/>
      <w:autoSpaceDE w:val="0"/>
      <w:autoSpaceDN w:val="0"/>
      <w:adjustRightInd w:val="0"/>
      <w:spacing w:line="264" w:lineRule="exact"/>
      <w:ind w:firstLine="686"/>
      <w:jc w:val="both"/>
    </w:pPr>
    <w:rPr>
      <w:rFonts w:eastAsia="MS Mincho"/>
      <w:lang w:val="en-US" w:eastAsia="en-US"/>
    </w:rPr>
  </w:style>
  <w:style w:type="character" w:customStyle="1" w:styleId="FontStyle32">
    <w:name w:val="Font Style32"/>
    <w:basedOn w:val="Numatytasispastraiposriftas"/>
    <w:rsid w:val="000524A4"/>
    <w:rPr>
      <w:rFonts w:ascii="Times New Roman" w:hAnsi="Times New Roman" w:cs="Times New Roman"/>
      <w:sz w:val="22"/>
      <w:szCs w:val="22"/>
    </w:rPr>
  </w:style>
  <w:style w:type="paragraph" w:styleId="Sraas2">
    <w:name w:val="List 2"/>
    <w:basedOn w:val="prastasis"/>
    <w:rsid w:val="000524A4"/>
    <w:pPr>
      <w:ind w:left="566" w:hanging="283"/>
    </w:pPr>
    <w:rPr>
      <w:lang w:val="en-GB" w:eastAsia="en-US"/>
    </w:rPr>
  </w:style>
  <w:style w:type="paragraph" w:customStyle="1" w:styleId="MAZAS">
    <w:name w:val="MAZAS"/>
    <w:uiPriority w:val="99"/>
    <w:rsid w:val="000524A4"/>
    <w:pPr>
      <w:autoSpaceDE w:val="0"/>
      <w:autoSpaceDN w:val="0"/>
      <w:adjustRightInd w:val="0"/>
      <w:ind w:firstLine="312"/>
      <w:jc w:val="both"/>
    </w:pPr>
    <w:rPr>
      <w:rFonts w:ascii="TimesLT" w:hAnsi="TimesLT"/>
      <w:color w:val="000000"/>
      <w:sz w:val="8"/>
      <w:szCs w:val="8"/>
      <w:lang w:val="en-US" w:eastAsia="en-US"/>
    </w:rPr>
  </w:style>
  <w:style w:type="character" w:customStyle="1" w:styleId="BodytextDiagrama">
    <w:name w:val="Body text Diagrama"/>
    <w:uiPriority w:val="99"/>
    <w:rsid w:val="00B94ADB"/>
    <w:rPr>
      <w:rFonts w:ascii="TimesLT" w:hAnsi="TimesLT"/>
      <w:sz w:val="22"/>
      <w:lang w:val="en-US" w:eastAsia="en-US"/>
    </w:rPr>
  </w:style>
  <w:style w:type="paragraph" w:styleId="Antrats">
    <w:name w:val="header"/>
    <w:basedOn w:val="prastasis"/>
    <w:link w:val="AntratsDiagrama"/>
    <w:uiPriority w:val="99"/>
    <w:rsid w:val="00F166FC"/>
    <w:pPr>
      <w:widowControl w:val="0"/>
      <w:tabs>
        <w:tab w:val="center" w:pos="4153"/>
        <w:tab w:val="right" w:pos="8306"/>
      </w:tabs>
      <w:suppressAutoHyphens/>
      <w:spacing w:after="20"/>
      <w:jc w:val="both"/>
    </w:pPr>
    <w:rPr>
      <w:szCs w:val="20"/>
      <w:lang w:eastAsia="ar-SA"/>
    </w:rPr>
  </w:style>
  <w:style w:type="character" w:customStyle="1" w:styleId="HeaderChar">
    <w:name w:val="Header Char"/>
    <w:basedOn w:val="Numatytasispastraiposriftas"/>
    <w:uiPriority w:val="99"/>
    <w:semiHidden/>
    <w:locked/>
    <w:rsid w:val="00AA690E"/>
    <w:rPr>
      <w:rFonts w:cs="Times New Roman"/>
      <w:sz w:val="24"/>
      <w:szCs w:val="24"/>
    </w:rPr>
  </w:style>
  <w:style w:type="character" w:customStyle="1" w:styleId="AntratsDiagrama">
    <w:name w:val="Antraštės Diagrama"/>
    <w:basedOn w:val="Numatytasispastraiposriftas"/>
    <w:link w:val="Antrats"/>
    <w:uiPriority w:val="99"/>
    <w:locked/>
    <w:rsid w:val="00F166FC"/>
    <w:rPr>
      <w:rFonts w:cs="Times New Roman"/>
      <w:sz w:val="24"/>
      <w:lang w:val="lt-LT" w:eastAsia="ar-SA" w:bidi="ar-SA"/>
    </w:rPr>
  </w:style>
  <w:style w:type="character" w:styleId="Komentaronuoroda">
    <w:name w:val="annotation reference"/>
    <w:basedOn w:val="Numatytasispastraiposriftas"/>
    <w:uiPriority w:val="99"/>
    <w:semiHidden/>
    <w:rsid w:val="00A5568D"/>
    <w:rPr>
      <w:rFonts w:cs="Times New Roman"/>
      <w:sz w:val="16"/>
      <w:szCs w:val="16"/>
    </w:rPr>
  </w:style>
  <w:style w:type="paragraph" w:styleId="Komentarotekstas">
    <w:name w:val="annotation text"/>
    <w:basedOn w:val="prastasis"/>
    <w:link w:val="KomentarotekstasDiagrama"/>
    <w:uiPriority w:val="99"/>
    <w:semiHidden/>
    <w:rsid w:val="00A5568D"/>
    <w:rPr>
      <w:sz w:val="20"/>
      <w:szCs w:val="20"/>
    </w:rPr>
  </w:style>
  <w:style w:type="character" w:customStyle="1" w:styleId="KomentarotekstasDiagrama">
    <w:name w:val="Komentaro tekstas Diagrama"/>
    <w:basedOn w:val="Numatytasispastraiposriftas"/>
    <w:link w:val="Komentarotekstas"/>
    <w:uiPriority w:val="99"/>
    <w:semiHidden/>
    <w:locked/>
    <w:rsid w:val="00A5568D"/>
    <w:rPr>
      <w:rFonts w:cs="Times New Roman"/>
      <w:sz w:val="20"/>
      <w:szCs w:val="20"/>
    </w:rPr>
  </w:style>
  <w:style w:type="paragraph" w:styleId="Komentarotema">
    <w:name w:val="annotation subject"/>
    <w:basedOn w:val="Komentarotekstas"/>
    <w:next w:val="Komentarotekstas"/>
    <w:link w:val="KomentarotemaDiagrama"/>
    <w:uiPriority w:val="99"/>
    <w:semiHidden/>
    <w:rsid w:val="00A5568D"/>
    <w:rPr>
      <w:b/>
      <w:bCs/>
    </w:rPr>
  </w:style>
  <w:style w:type="character" w:customStyle="1" w:styleId="KomentarotemaDiagrama">
    <w:name w:val="Komentaro tema Diagrama"/>
    <w:basedOn w:val="KomentarotekstasDiagrama"/>
    <w:link w:val="Komentarotema"/>
    <w:uiPriority w:val="99"/>
    <w:semiHidden/>
    <w:locked/>
    <w:rsid w:val="00A5568D"/>
    <w:rPr>
      <w:rFonts w:cs="Times New Roman"/>
      <w:b/>
      <w:bCs/>
      <w:sz w:val="20"/>
      <w:szCs w:val="20"/>
    </w:rPr>
  </w:style>
  <w:style w:type="paragraph" w:styleId="Debesliotekstas">
    <w:name w:val="Balloon Text"/>
    <w:basedOn w:val="prastasis"/>
    <w:link w:val="DebesliotekstasDiagrama"/>
    <w:uiPriority w:val="99"/>
    <w:semiHidden/>
    <w:rsid w:val="00A5568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5568D"/>
    <w:rPr>
      <w:rFonts w:ascii="Tahoma" w:hAnsi="Tahoma" w:cs="Tahoma"/>
      <w:sz w:val="16"/>
      <w:szCs w:val="16"/>
    </w:rPr>
  </w:style>
  <w:style w:type="paragraph" w:styleId="Pavadinimas">
    <w:name w:val="Title"/>
    <w:basedOn w:val="prastasis"/>
    <w:link w:val="PavadinimasDiagrama"/>
    <w:uiPriority w:val="99"/>
    <w:qFormat/>
    <w:locked/>
    <w:rsid w:val="00481CB8"/>
    <w:pPr>
      <w:jc w:val="center"/>
    </w:pPr>
    <w:rPr>
      <w:b/>
      <w:sz w:val="22"/>
      <w:szCs w:val="20"/>
      <w:lang w:val="en-US" w:eastAsia="en-US"/>
    </w:rPr>
  </w:style>
  <w:style w:type="character" w:customStyle="1" w:styleId="TitleChar">
    <w:name w:val="Title Char"/>
    <w:basedOn w:val="Numatytasispastraiposriftas"/>
    <w:uiPriority w:val="99"/>
    <w:locked/>
    <w:rsid w:val="007E2467"/>
    <w:rPr>
      <w:rFonts w:ascii="Cambria" w:hAnsi="Cambria" w:cs="Times New Roman"/>
      <w:b/>
      <w:bCs/>
      <w:kern w:val="28"/>
      <w:sz w:val="32"/>
      <w:szCs w:val="32"/>
    </w:rPr>
  </w:style>
  <w:style w:type="character" w:customStyle="1" w:styleId="PavadinimasDiagrama">
    <w:name w:val="Pavadinimas Diagrama"/>
    <w:link w:val="Pavadinimas"/>
    <w:uiPriority w:val="99"/>
    <w:locked/>
    <w:rsid w:val="00481CB8"/>
    <w:rPr>
      <w:b/>
      <w:sz w:val="22"/>
      <w:lang w:val="en-US" w:eastAsia="en-US"/>
    </w:rPr>
  </w:style>
  <w:style w:type="character" w:customStyle="1" w:styleId="apple-converted-space">
    <w:name w:val="apple-converted-space"/>
    <w:basedOn w:val="Numatytasispastraiposriftas"/>
    <w:uiPriority w:val="99"/>
    <w:rsid w:val="0086308A"/>
    <w:rPr>
      <w:rFonts w:cs="Times New Roman"/>
    </w:rPr>
  </w:style>
  <w:style w:type="paragraph" w:styleId="Pagrindinistekstas2">
    <w:name w:val="Body Text 2"/>
    <w:basedOn w:val="prastasis"/>
    <w:link w:val="Pagrindinistekstas2Diagrama"/>
    <w:uiPriority w:val="99"/>
    <w:rsid w:val="00514B10"/>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7E2467"/>
    <w:rPr>
      <w:rFonts w:cs="Times New Roman"/>
      <w:sz w:val="24"/>
      <w:szCs w:val="24"/>
    </w:rPr>
  </w:style>
  <w:style w:type="paragraph" w:styleId="Porat">
    <w:name w:val="footer"/>
    <w:basedOn w:val="prastasis"/>
    <w:link w:val="PoratDiagrama"/>
    <w:uiPriority w:val="99"/>
    <w:rsid w:val="00B5688E"/>
    <w:pPr>
      <w:tabs>
        <w:tab w:val="center" w:pos="4819"/>
        <w:tab w:val="right" w:pos="9638"/>
      </w:tabs>
    </w:pPr>
    <w:rPr>
      <w:sz w:val="20"/>
      <w:szCs w:val="20"/>
      <w:lang w:val="ru-RU" w:eastAsia="en-US"/>
    </w:rPr>
  </w:style>
  <w:style w:type="character" w:customStyle="1" w:styleId="FooterChar">
    <w:name w:val="Footer Char"/>
    <w:basedOn w:val="Numatytasispastraiposriftas"/>
    <w:uiPriority w:val="99"/>
    <w:semiHidden/>
    <w:locked/>
    <w:rsid w:val="007E2467"/>
    <w:rPr>
      <w:rFonts w:cs="Times New Roman"/>
      <w:sz w:val="24"/>
      <w:szCs w:val="24"/>
    </w:rPr>
  </w:style>
  <w:style w:type="character" w:customStyle="1" w:styleId="PoratDiagrama">
    <w:name w:val="Poraštė Diagrama"/>
    <w:link w:val="Porat"/>
    <w:uiPriority w:val="99"/>
    <w:locked/>
    <w:rsid w:val="00B5688E"/>
    <w:rPr>
      <w:lang w:val="ru-RU" w:eastAsia="en-US"/>
    </w:rPr>
  </w:style>
  <w:style w:type="paragraph" w:customStyle="1" w:styleId="Sraopastraipa">
    <w:name w:val="Sąrao pastraipa"/>
    <w:basedOn w:val="prastasis"/>
    <w:link w:val="SraopastraipaDiagrama"/>
    <w:uiPriority w:val="99"/>
    <w:rsid w:val="00B5688E"/>
    <w:pPr>
      <w:ind w:left="720"/>
      <w:contextualSpacing/>
    </w:pPr>
    <w:rPr>
      <w:szCs w:val="20"/>
      <w:lang w:eastAsia="en-US"/>
    </w:rPr>
  </w:style>
  <w:style w:type="character" w:customStyle="1" w:styleId="SraopastraipaDiagrama">
    <w:name w:val="Sąrao pastraipa Diagrama"/>
    <w:link w:val="Sraopastraipa"/>
    <w:uiPriority w:val="99"/>
    <w:locked/>
    <w:rsid w:val="00B5688E"/>
    <w:rPr>
      <w:sz w:val="24"/>
      <w:lang w:val="lt-LT" w:eastAsia="en-US"/>
    </w:rPr>
  </w:style>
  <w:style w:type="character" w:customStyle="1" w:styleId="DiagramaDiagrama2">
    <w:name w:val="Diagrama Diagrama2"/>
    <w:basedOn w:val="Numatytasispastraiposriftas"/>
    <w:uiPriority w:val="99"/>
    <w:rsid w:val="00B5688E"/>
    <w:rPr>
      <w:rFonts w:cs="Times New Roman"/>
      <w:lang w:val="lt-LT" w:eastAsia="lt-LT" w:bidi="ar-SA"/>
    </w:rPr>
  </w:style>
  <w:style w:type="paragraph" w:customStyle="1" w:styleId="Sraopastraipa1">
    <w:name w:val="Sąrašo pastraipa1"/>
    <w:basedOn w:val="prastasis"/>
    <w:rsid w:val="00425E63"/>
    <w:pPr>
      <w:ind w:left="720"/>
      <w:contextualSpacing/>
    </w:pPr>
    <w:rPr>
      <w:szCs w:val="20"/>
      <w:lang w:eastAsia="en-US"/>
    </w:rPr>
  </w:style>
  <w:style w:type="paragraph" w:styleId="Sraopastraipa0">
    <w:name w:val="List Paragraph"/>
    <w:basedOn w:val="prastasis"/>
    <w:uiPriority w:val="34"/>
    <w:qFormat/>
    <w:rsid w:val="00C62234"/>
    <w:pPr>
      <w:ind w:left="720"/>
      <w:contextualSpacing/>
    </w:pPr>
  </w:style>
  <w:style w:type="character" w:customStyle="1" w:styleId="CharChar6">
    <w:name w:val="Char Char6"/>
    <w:basedOn w:val="Numatytasispastraiposriftas"/>
    <w:locked/>
    <w:rsid w:val="00BA3B85"/>
    <w:rPr>
      <w:rFonts w:ascii="Arial" w:hAnsi="Arial" w:cs="Arial"/>
      <w:b/>
      <w:bCs/>
      <w:i/>
      <w:iCs/>
      <w:snapToGrid w:val="0"/>
      <w:sz w:val="28"/>
      <w:szCs w:val="28"/>
      <w:lang w:val="sv-SE"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ipedos.apygardos@teismas.lt" TargetMode="External"/><Relationship Id="rId13" Type="http://schemas.openxmlformats.org/officeDocument/2006/relationships/hyperlink" Target="https://www.e-tar.lt/portal/lt/legalAct/TAR.70288537AD10"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r.lt/portal/lt/legalAct/TAR.B8B6AFC2BFF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a.ulskiene@teisma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laipedos.apygardos@teismas.lt"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ingrida.ulskiene@teismas.lt" TargetMode="External"/><Relationship Id="rId14" Type="http://schemas.openxmlformats.org/officeDocument/2006/relationships/hyperlink" Target="https://www.e-tar.lt/portal/lt/legalAct/TAR.E838D0C06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EC54B-5E40-4BAC-874C-DE858DDE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17592</Words>
  <Characters>10029</Characters>
  <Application>Microsoft Office Word</Application>
  <DocSecurity>0</DocSecurity>
  <Lines>83</Lines>
  <Paragraphs>55</Paragraphs>
  <ScaleCrop>false</ScaleCrop>
  <HeadingPairs>
    <vt:vector size="2" baseType="variant">
      <vt:variant>
        <vt:lpstr>Pavadinimas</vt:lpstr>
      </vt:variant>
      <vt:variant>
        <vt:i4>1</vt:i4>
      </vt:variant>
    </vt:vector>
  </HeadingPairs>
  <TitlesOfParts>
    <vt:vector size="1" baseType="lpstr">
      <vt:lpstr>KLAIPĖDOS APYGARDOS TEISMAS</vt:lpstr>
    </vt:vector>
  </TitlesOfParts>
  <Company>Klaipėdos apygardos teismas</Company>
  <LinksUpToDate>false</LinksUpToDate>
  <CharactersWithSpaces>27566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KLAIPĖDOS APYGARDOS TEISMAS</dc:title>
  <dc:creator>Administratorius</dc:creator>
  <cp:lastModifiedBy>I.Ulskienė</cp:lastModifiedBy>
  <cp:revision>3</cp:revision>
  <dcterms:created xsi:type="dcterms:W3CDTF">2016-04-26T06:40:00Z</dcterms:created>
  <dcterms:modified xsi:type="dcterms:W3CDTF">2016-04-26T06:52:00Z</dcterms:modified>
</cp:coreProperties>
</file>